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5F90E" w14:textId="28512F8A" w:rsidR="00991609" w:rsidRPr="00D56CE7" w:rsidRDefault="007E4121" w:rsidP="00991609">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r w:rsidR="00991609" w:rsidRPr="00D56CE7">
        <w:rPr>
          <w:rFonts w:ascii="Times New Roman" w:hAnsi="Times New Roman" w:cs="Times New Roman"/>
          <w:b/>
          <w:bCs/>
          <w:sz w:val="48"/>
          <w:szCs w:val="48"/>
        </w:rPr>
        <w:t>THE UNIVERSITY OF PRESOV</w:t>
      </w:r>
    </w:p>
    <w:p w14:paraId="2BD0794F" w14:textId="77777777" w:rsidR="00991609" w:rsidRPr="00D56CE7" w:rsidRDefault="00991609" w:rsidP="00991609">
      <w:pPr>
        <w:jc w:val="center"/>
        <w:rPr>
          <w:rFonts w:ascii="Times New Roman" w:hAnsi="Times New Roman" w:cs="Times New Roman"/>
          <w:b/>
          <w:bCs/>
          <w:sz w:val="48"/>
          <w:szCs w:val="48"/>
        </w:rPr>
      </w:pPr>
    </w:p>
    <w:p w14:paraId="77CAA2C3" w14:textId="77777777" w:rsidR="00991609" w:rsidRPr="00D56CE7" w:rsidRDefault="00991609" w:rsidP="00991609">
      <w:pPr>
        <w:jc w:val="center"/>
        <w:rPr>
          <w:rFonts w:ascii="Times New Roman" w:hAnsi="Times New Roman" w:cs="Times New Roman"/>
          <w:b/>
          <w:bCs/>
          <w:sz w:val="48"/>
          <w:szCs w:val="48"/>
        </w:rPr>
      </w:pPr>
    </w:p>
    <w:p w14:paraId="33D31597" w14:textId="77777777" w:rsidR="00991609" w:rsidRPr="00D56CE7" w:rsidRDefault="00991609" w:rsidP="00991609">
      <w:pPr>
        <w:jc w:val="center"/>
        <w:rPr>
          <w:rFonts w:ascii="Times New Roman" w:hAnsi="Times New Roman" w:cs="Times New Roman"/>
          <w:b/>
          <w:bCs/>
          <w:sz w:val="48"/>
          <w:szCs w:val="48"/>
        </w:rPr>
      </w:pPr>
    </w:p>
    <w:p w14:paraId="43F01A59" w14:textId="77777777" w:rsidR="00991609" w:rsidRPr="00D56CE7" w:rsidRDefault="00991609" w:rsidP="00991609">
      <w:pPr>
        <w:jc w:val="center"/>
        <w:rPr>
          <w:rFonts w:ascii="Times New Roman" w:hAnsi="Times New Roman" w:cs="Times New Roman"/>
          <w:b/>
          <w:bCs/>
          <w:sz w:val="48"/>
          <w:szCs w:val="48"/>
        </w:rPr>
      </w:pPr>
    </w:p>
    <w:p w14:paraId="6D2F8FA9" w14:textId="77777777" w:rsidR="00991609" w:rsidRPr="00D56CE7" w:rsidRDefault="00991609" w:rsidP="00991609">
      <w:pPr>
        <w:jc w:val="center"/>
        <w:rPr>
          <w:rFonts w:ascii="Times New Roman" w:hAnsi="Times New Roman" w:cs="Times New Roman"/>
          <w:b/>
          <w:bCs/>
          <w:sz w:val="48"/>
          <w:szCs w:val="48"/>
        </w:rPr>
      </w:pPr>
    </w:p>
    <w:p w14:paraId="54A74399" w14:textId="77777777" w:rsidR="00991609" w:rsidRPr="00D56CE7" w:rsidRDefault="00991609" w:rsidP="00991609">
      <w:pPr>
        <w:jc w:val="center"/>
        <w:rPr>
          <w:rFonts w:ascii="Times New Roman" w:hAnsi="Times New Roman" w:cs="Times New Roman"/>
          <w:b/>
          <w:bCs/>
          <w:sz w:val="48"/>
          <w:szCs w:val="48"/>
        </w:rPr>
      </w:pPr>
    </w:p>
    <w:p w14:paraId="2FD93281" w14:textId="77777777" w:rsidR="00991609" w:rsidRPr="00D56CE7" w:rsidRDefault="00991609" w:rsidP="00991609">
      <w:pPr>
        <w:jc w:val="center"/>
        <w:rPr>
          <w:rFonts w:ascii="Times New Roman" w:hAnsi="Times New Roman" w:cs="Times New Roman"/>
          <w:b/>
          <w:bCs/>
          <w:sz w:val="48"/>
          <w:szCs w:val="48"/>
        </w:rPr>
      </w:pPr>
    </w:p>
    <w:p w14:paraId="3A73443F" w14:textId="77777777" w:rsidR="00991609" w:rsidRPr="00D56CE7" w:rsidRDefault="00991609" w:rsidP="00991609">
      <w:pPr>
        <w:jc w:val="center"/>
        <w:rPr>
          <w:rFonts w:ascii="Times New Roman" w:hAnsi="Times New Roman" w:cs="Times New Roman"/>
          <w:b/>
          <w:bCs/>
          <w:sz w:val="48"/>
          <w:szCs w:val="48"/>
        </w:rPr>
      </w:pPr>
      <w:r w:rsidRPr="00D56CE7">
        <w:rPr>
          <w:rFonts w:ascii="Times New Roman" w:hAnsi="Times New Roman" w:cs="Times New Roman"/>
          <w:b/>
          <w:bCs/>
          <w:sz w:val="48"/>
          <w:szCs w:val="48"/>
        </w:rPr>
        <w:t>STUDY RULES OF</w:t>
      </w:r>
    </w:p>
    <w:p w14:paraId="730E065E" w14:textId="77777777" w:rsidR="00991609" w:rsidRPr="00D56CE7" w:rsidRDefault="006001BF" w:rsidP="00991609">
      <w:pPr>
        <w:jc w:val="center"/>
        <w:rPr>
          <w:rFonts w:ascii="Times New Roman" w:hAnsi="Times New Roman" w:cs="Times New Roman"/>
          <w:b/>
          <w:bCs/>
          <w:sz w:val="48"/>
          <w:szCs w:val="48"/>
        </w:rPr>
      </w:pPr>
      <w:r>
        <w:rPr>
          <w:rFonts w:ascii="Times New Roman" w:hAnsi="Times New Roman" w:cs="Times New Roman"/>
          <w:b/>
          <w:bCs/>
          <w:sz w:val="48"/>
          <w:szCs w:val="48"/>
        </w:rPr>
        <w:t xml:space="preserve">the University of </w:t>
      </w:r>
      <w:proofErr w:type="spellStart"/>
      <w:r>
        <w:rPr>
          <w:rFonts w:ascii="Times New Roman" w:hAnsi="Times New Roman" w:cs="Times New Roman"/>
          <w:b/>
          <w:bCs/>
          <w:sz w:val="48"/>
          <w:szCs w:val="48"/>
        </w:rPr>
        <w:t>Presov</w:t>
      </w:r>
      <w:proofErr w:type="spellEnd"/>
      <w:r>
        <w:rPr>
          <w:rFonts w:ascii="Times New Roman" w:hAnsi="Times New Roman" w:cs="Times New Roman"/>
          <w:b/>
          <w:bCs/>
          <w:sz w:val="48"/>
          <w:szCs w:val="48"/>
        </w:rPr>
        <w:t xml:space="preserve"> in </w:t>
      </w:r>
      <w:proofErr w:type="spellStart"/>
      <w:r>
        <w:rPr>
          <w:rFonts w:ascii="Times New Roman" w:hAnsi="Times New Roman" w:cs="Times New Roman"/>
          <w:b/>
          <w:bCs/>
          <w:sz w:val="48"/>
          <w:szCs w:val="48"/>
        </w:rPr>
        <w:t>Presov</w:t>
      </w:r>
      <w:proofErr w:type="spellEnd"/>
    </w:p>
    <w:p w14:paraId="7C172A0C" w14:textId="77777777" w:rsidR="00991609" w:rsidRPr="00D56CE7" w:rsidRDefault="00991609" w:rsidP="00991609">
      <w:pPr>
        <w:jc w:val="center"/>
        <w:rPr>
          <w:rFonts w:ascii="Times New Roman" w:hAnsi="Times New Roman" w:cs="Times New Roman"/>
          <w:b/>
          <w:bCs/>
          <w:sz w:val="48"/>
          <w:szCs w:val="48"/>
        </w:rPr>
      </w:pPr>
    </w:p>
    <w:p w14:paraId="1FB50FC3" w14:textId="77777777" w:rsidR="00991609" w:rsidRPr="00D56CE7" w:rsidRDefault="00991609" w:rsidP="009F71A6">
      <w:pPr>
        <w:rPr>
          <w:rFonts w:ascii="Times New Roman" w:hAnsi="Times New Roman" w:cs="Times New Roman"/>
          <w:b/>
          <w:bCs/>
          <w:sz w:val="48"/>
          <w:szCs w:val="48"/>
        </w:rPr>
      </w:pPr>
    </w:p>
    <w:p w14:paraId="002A79FF" w14:textId="77777777" w:rsidR="00991609" w:rsidRPr="00D56CE7" w:rsidRDefault="00991609" w:rsidP="00991609">
      <w:pPr>
        <w:jc w:val="center"/>
        <w:rPr>
          <w:rFonts w:ascii="Times New Roman" w:hAnsi="Times New Roman" w:cs="Times New Roman"/>
          <w:b/>
          <w:bCs/>
          <w:sz w:val="48"/>
          <w:szCs w:val="48"/>
        </w:rPr>
      </w:pPr>
    </w:p>
    <w:p w14:paraId="7896CA0E" w14:textId="77777777" w:rsidR="00991609" w:rsidRPr="00D56CE7" w:rsidRDefault="00991609" w:rsidP="00991609">
      <w:pPr>
        <w:jc w:val="center"/>
        <w:rPr>
          <w:rFonts w:ascii="Times New Roman" w:hAnsi="Times New Roman" w:cs="Times New Roman"/>
          <w:b/>
          <w:bCs/>
          <w:sz w:val="48"/>
          <w:szCs w:val="48"/>
        </w:rPr>
      </w:pPr>
    </w:p>
    <w:p w14:paraId="4BD2718C" w14:textId="77777777" w:rsidR="00991609" w:rsidRPr="00D56CE7" w:rsidRDefault="00991609" w:rsidP="00991609">
      <w:pPr>
        <w:jc w:val="center"/>
        <w:rPr>
          <w:rFonts w:ascii="Times New Roman" w:hAnsi="Times New Roman" w:cs="Times New Roman"/>
          <w:b/>
          <w:bCs/>
          <w:sz w:val="48"/>
          <w:szCs w:val="48"/>
        </w:rPr>
      </w:pPr>
    </w:p>
    <w:p w14:paraId="635AF6D4" w14:textId="77777777" w:rsidR="00991609" w:rsidRPr="00D56CE7" w:rsidRDefault="00991609" w:rsidP="00991609">
      <w:pPr>
        <w:jc w:val="center"/>
        <w:rPr>
          <w:rFonts w:ascii="Times New Roman" w:hAnsi="Times New Roman" w:cs="Times New Roman"/>
          <w:b/>
          <w:bCs/>
          <w:sz w:val="48"/>
          <w:szCs w:val="48"/>
        </w:rPr>
      </w:pPr>
    </w:p>
    <w:p w14:paraId="33BBFD3B" w14:textId="77777777" w:rsidR="00991609" w:rsidRPr="00D56CE7" w:rsidRDefault="00991609" w:rsidP="00991609">
      <w:pPr>
        <w:jc w:val="center"/>
        <w:rPr>
          <w:rFonts w:ascii="Times New Roman" w:hAnsi="Times New Roman" w:cs="Times New Roman"/>
          <w:b/>
          <w:bCs/>
          <w:sz w:val="28"/>
          <w:szCs w:val="28"/>
        </w:rPr>
      </w:pPr>
      <w:r w:rsidRPr="00D56CE7">
        <w:rPr>
          <w:rFonts w:ascii="Times New Roman" w:hAnsi="Times New Roman" w:cs="Times New Roman"/>
          <w:b/>
          <w:bCs/>
          <w:sz w:val="28"/>
          <w:szCs w:val="28"/>
        </w:rPr>
        <w:t>202</w:t>
      </w:r>
      <w:r w:rsidR="006001BF">
        <w:rPr>
          <w:rFonts w:ascii="Times New Roman" w:hAnsi="Times New Roman" w:cs="Times New Roman"/>
          <w:b/>
          <w:bCs/>
          <w:sz w:val="28"/>
          <w:szCs w:val="28"/>
        </w:rPr>
        <w:t>4</w:t>
      </w:r>
    </w:p>
    <w:p w14:paraId="4DEE8E95" w14:textId="77777777" w:rsidR="00991609" w:rsidRPr="00D56CE7" w:rsidRDefault="00991609" w:rsidP="00991609">
      <w:pPr>
        <w:jc w:val="center"/>
        <w:rPr>
          <w:rFonts w:ascii="Times New Roman" w:hAnsi="Times New Roman" w:cs="Times New Roman"/>
          <w:b/>
          <w:bCs/>
          <w:sz w:val="48"/>
          <w:szCs w:val="48"/>
        </w:rPr>
      </w:pPr>
    </w:p>
    <w:p w14:paraId="53E0D547" w14:textId="77777777" w:rsidR="00991609" w:rsidRPr="00D56CE7" w:rsidRDefault="00991609" w:rsidP="00991609">
      <w:pPr>
        <w:jc w:val="center"/>
        <w:rPr>
          <w:rFonts w:ascii="Times New Roman" w:hAnsi="Times New Roman" w:cs="Times New Roman"/>
          <w:b/>
          <w:bCs/>
          <w:sz w:val="48"/>
          <w:szCs w:val="48"/>
        </w:rPr>
      </w:pPr>
    </w:p>
    <w:p w14:paraId="318E0F56" w14:textId="77777777" w:rsidR="00991609" w:rsidRPr="00D56CE7" w:rsidRDefault="00991609" w:rsidP="00991609">
      <w:pPr>
        <w:contextualSpacing/>
        <w:rPr>
          <w:rFonts w:ascii="Times New Roman" w:hAnsi="Times New Roman" w:cs="Times New Roman"/>
          <w:b/>
          <w:bCs/>
          <w:sz w:val="40"/>
          <w:szCs w:val="40"/>
        </w:rPr>
      </w:pPr>
      <w:r w:rsidRPr="00D56CE7">
        <w:rPr>
          <w:rFonts w:ascii="Times New Roman" w:hAnsi="Times New Roman" w:cs="Times New Roman"/>
          <w:b/>
          <w:bCs/>
          <w:sz w:val="40"/>
          <w:szCs w:val="40"/>
        </w:rPr>
        <w:lastRenderedPageBreak/>
        <w:t>Table of Contents</w:t>
      </w:r>
    </w:p>
    <w:p w14:paraId="31EF2E49" w14:textId="77777777" w:rsidR="00991609" w:rsidRPr="00D56CE7" w:rsidRDefault="00991609" w:rsidP="00991609">
      <w:pPr>
        <w:rPr>
          <w:rFonts w:ascii="Times New Roman" w:hAnsi="Times New Roman" w:cs="Times New Roman"/>
          <w:b/>
          <w:bCs/>
          <w:sz w:val="24"/>
          <w:szCs w:val="24"/>
        </w:rPr>
      </w:pPr>
    </w:p>
    <w:p w14:paraId="3FCF6A68" w14:textId="338AF7BA" w:rsidR="00991609" w:rsidRPr="00D56CE7" w:rsidRDefault="00991609" w:rsidP="00991609">
      <w:pPr>
        <w:contextualSpacing/>
        <w:rPr>
          <w:rFonts w:ascii="Times New Roman" w:hAnsi="Times New Roman" w:cs="Times New Roman"/>
          <w:b/>
          <w:bCs/>
        </w:rPr>
      </w:pPr>
      <w:r w:rsidRPr="00D56CE7">
        <w:rPr>
          <w:rFonts w:ascii="Times New Roman" w:hAnsi="Times New Roman" w:cs="Times New Roman"/>
          <w:b/>
          <w:bCs/>
        </w:rPr>
        <w:t xml:space="preserve">Part One: </w:t>
      </w:r>
      <w:r w:rsidR="008C6846">
        <w:rPr>
          <w:rFonts w:ascii="Times New Roman" w:hAnsi="Times New Roman" w:cs="Times New Roman"/>
          <w:b/>
          <w:bCs/>
        </w:rPr>
        <w:t>General</w:t>
      </w:r>
      <w:r w:rsidRPr="00D56CE7">
        <w:rPr>
          <w:rFonts w:ascii="Times New Roman" w:hAnsi="Times New Roman" w:cs="Times New Roman"/>
          <w:b/>
          <w:bCs/>
        </w:rPr>
        <w:t xml:space="preserve"> Provisions ……………</w:t>
      </w:r>
      <w:r w:rsidR="008C6846">
        <w:rPr>
          <w:rFonts w:ascii="Times New Roman" w:hAnsi="Times New Roman" w:cs="Times New Roman"/>
          <w:b/>
          <w:bCs/>
        </w:rPr>
        <w:t>…</w:t>
      </w:r>
      <w:r w:rsidRPr="00D56CE7">
        <w:rPr>
          <w:rFonts w:ascii="Times New Roman" w:hAnsi="Times New Roman" w:cs="Times New Roman"/>
          <w:b/>
          <w:bCs/>
        </w:rPr>
        <w:t>………………………………………………………… 4</w:t>
      </w:r>
    </w:p>
    <w:p w14:paraId="1331E0FD"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b/>
          <w:bCs/>
        </w:rPr>
        <w:t xml:space="preserve">   </w:t>
      </w:r>
      <w:r w:rsidRPr="00D56CE7">
        <w:rPr>
          <w:rFonts w:ascii="Times New Roman" w:hAnsi="Times New Roman" w:cs="Times New Roman"/>
        </w:rPr>
        <w:t>Art. 1 Introductory Provisions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4</w:t>
      </w:r>
    </w:p>
    <w:p w14:paraId="7B910F24" w14:textId="77777777" w:rsidR="00991609" w:rsidRPr="00D56CE7" w:rsidRDefault="00991609" w:rsidP="00991609">
      <w:pPr>
        <w:spacing w:line="240" w:lineRule="auto"/>
        <w:contextualSpacing/>
        <w:rPr>
          <w:rFonts w:ascii="Times New Roman" w:hAnsi="Times New Roman" w:cs="Times New Roman"/>
        </w:rPr>
      </w:pPr>
      <w:r w:rsidRPr="00D56CE7">
        <w:rPr>
          <w:rFonts w:ascii="Times New Roman" w:hAnsi="Times New Roman" w:cs="Times New Roman"/>
        </w:rPr>
        <w:t xml:space="preserve">   Art. 2 Definition of Key Terms ………………………………………………………………………. 4</w:t>
      </w:r>
    </w:p>
    <w:p w14:paraId="06FED1FE" w14:textId="77777777" w:rsidR="00991609" w:rsidRPr="00D56CE7" w:rsidRDefault="00991609" w:rsidP="00991609">
      <w:pPr>
        <w:spacing w:line="360" w:lineRule="auto"/>
        <w:contextualSpacing/>
        <w:rPr>
          <w:rFonts w:ascii="Times New Roman" w:hAnsi="Times New Roman" w:cs="Times New Roman"/>
          <w:b/>
          <w:bCs/>
        </w:rPr>
      </w:pPr>
    </w:p>
    <w:p w14:paraId="78CA9EC3" w14:textId="77777777" w:rsidR="00991609" w:rsidRPr="00D56CE7" w:rsidRDefault="00991609" w:rsidP="00991609">
      <w:pPr>
        <w:contextualSpacing/>
        <w:rPr>
          <w:rFonts w:ascii="Times New Roman" w:hAnsi="Times New Roman" w:cs="Times New Roman"/>
          <w:b/>
          <w:bCs/>
        </w:rPr>
      </w:pPr>
      <w:r w:rsidRPr="00D56CE7">
        <w:rPr>
          <w:rFonts w:ascii="Times New Roman" w:hAnsi="Times New Roman" w:cs="Times New Roman"/>
          <w:b/>
          <w:bCs/>
        </w:rPr>
        <w:t>Part Two: Study in Bachelor and Master Study Programmes and Programmes Combining the First and Second Degrees …………………………………………………………………………</w:t>
      </w:r>
      <w:proofErr w:type="gramStart"/>
      <w:r w:rsidRPr="00D56CE7">
        <w:rPr>
          <w:rFonts w:ascii="Times New Roman" w:hAnsi="Times New Roman" w:cs="Times New Roman"/>
          <w:b/>
          <w:bCs/>
        </w:rPr>
        <w:t>…..</w:t>
      </w:r>
      <w:proofErr w:type="gramEnd"/>
      <w:r w:rsidRPr="00D56CE7">
        <w:rPr>
          <w:rFonts w:ascii="Times New Roman" w:hAnsi="Times New Roman" w:cs="Times New Roman"/>
          <w:b/>
          <w:bCs/>
        </w:rPr>
        <w:t xml:space="preserve"> 6</w:t>
      </w:r>
    </w:p>
    <w:p w14:paraId="1039A677"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b/>
          <w:bCs/>
        </w:rPr>
        <w:t xml:space="preserve">   </w:t>
      </w:r>
      <w:r w:rsidRPr="00D56CE7">
        <w:rPr>
          <w:rFonts w:ascii="Times New Roman" w:hAnsi="Times New Roman" w:cs="Times New Roman"/>
        </w:rPr>
        <w:t>Art. 3 Basic Conditions for Admission to Studies …………………………………………….………6</w:t>
      </w:r>
    </w:p>
    <w:p w14:paraId="0EB3CE05"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4 Additional Requirements for Admission to Studies ….………………………………….……. 7</w:t>
      </w:r>
    </w:p>
    <w:p w14:paraId="22F33E6E"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5 Making the Conditions of Admission to Studies Public ……………………………….……… 7</w:t>
      </w:r>
    </w:p>
    <w:p w14:paraId="68AEC6AB"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6 Admission Procedure ……………………………………………………………….………</w:t>
      </w:r>
      <w:proofErr w:type="gramStart"/>
      <w:r w:rsidRPr="00D56CE7">
        <w:rPr>
          <w:rFonts w:ascii="Times New Roman" w:hAnsi="Times New Roman" w:cs="Times New Roman"/>
        </w:rPr>
        <w:t>…..</w:t>
      </w:r>
      <w:proofErr w:type="gramEnd"/>
      <w:r>
        <w:rPr>
          <w:rFonts w:ascii="Times New Roman" w:hAnsi="Times New Roman" w:cs="Times New Roman"/>
        </w:rPr>
        <w:t>8</w:t>
      </w:r>
    </w:p>
    <w:p w14:paraId="14087D9E"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7 Decision on Admission to Studies …….……………………………………………….……… 8</w:t>
      </w:r>
    </w:p>
    <w:p w14:paraId="24C7D4AA" w14:textId="06E6949E"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8 Review of the Decision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w:t>
      </w:r>
      <w:r w:rsidR="00F370CA">
        <w:rPr>
          <w:rFonts w:ascii="Times New Roman" w:hAnsi="Times New Roman" w:cs="Times New Roman"/>
        </w:rPr>
        <w:t>9</w:t>
      </w:r>
    </w:p>
    <w:p w14:paraId="2136556D"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9 Enrolment and Admission to Studies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9</w:t>
      </w:r>
    </w:p>
    <w:p w14:paraId="3C77FE01"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10 Levels, Forms, and Methods of Study </w:t>
      </w:r>
      <w:proofErr w:type="gramStart"/>
      <w:r w:rsidRPr="00D56CE7">
        <w:rPr>
          <w:rFonts w:ascii="Times New Roman" w:hAnsi="Times New Roman" w:cs="Times New Roman"/>
        </w:rPr>
        <w:t>…..</w:t>
      </w:r>
      <w:proofErr w:type="gramEnd"/>
      <w:r w:rsidRPr="00D56CE7">
        <w:rPr>
          <w:rFonts w:ascii="Times New Roman" w:hAnsi="Times New Roman" w:cs="Times New Roman"/>
        </w:rPr>
        <w:t>…………………………………………………... 10</w:t>
      </w:r>
    </w:p>
    <w:p w14:paraId="62584A2C"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11 </w:t>
      </w:r>
      <w:proofErr w:type="gramStart"/>
      <w:r w:rsidRPr="00D56CE7">
        <w:rPr>
          <w:rFonts w:ascii="Times New Roman" w:hAnsi="Times New Roman" w:cs="Times New Roman"/>
        </w:rPr>
        <w:t>Bachelor and Master</w:t>
      </w:r>
      <w:proofErr w:type="gramEnd"/>
      <w:r w:rsidRPr="00D56CE7">
        <w:rPr>
          <w:rFonts w:ascii="Times New Roman" w:hAnsi="Times New Roman" w:cs="Times New Roman"/>
        </w:rPr>
        <w:t xml:space="preserve"> Degree Study and Combined First and Second Degree Study ……….  11</w:t>
      </w:r>
    </w:p>
    <w:p w14:paraId="702263B5"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12 Parallel Study ………………………………………………………………………………... 12</w:t>
      </w:r>
    </w:p>
    <w:p w14:paraId="7257FBE8"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13 Subjects of Study …………………………………………………………………………</w:t>
      </w:r>
      <w:proofErr w:type="gramStart"/>
      <w:r w:rsidRPr="00D56CE7">
        <w:rPr>
          <w:rFonts w:ascii="Times New Roman" w:hAnsi="Times New Roman" w:cs="Times New Roman"/>
        </w:rPr>
        <w:t>…..</w:t>
      </w:r>
      <w:proofErr w:type="gramEnd"/>
      <w:r w:rsidRPr="00D56CE7">
        <w:rPr>
          <w:rFonts w:ascii="Times New Roman" w:hAnsi="Times New Roman" w:cs="Times New Roman"/>
        </w:rPr>
        <w:t>12</w:t>
      </w:r>
    </w:p>
    <w:p w14:paraId="3467D583"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14 Academic Year and its Organisation ………………………………</w:t>
      </w:r>
      <w:proofErr w:type="gramStart"/>
      <w:r w:rsidRPr="00D56CE7">
        <w:rPr>
          <w:rFonts w:ascii="Times New Roman" w:hAnsi="Times New Roman" w:cs="Times New Roman"/>
        </w:rPr>
        <w:t>…..</w:t>
      </w:r>
      <w:proofErr w:type="gramEnd"/>
      <w:r w:rsidRPr="00D56CE7">
        <w:rPr>
          <w:rFonts w:ascii="Times New Roman" w:hAnsi="Times New Roman" w:cs="Times New Roman"/>
        </w:rPr>
        <w:t>……………………...13</w:t>
      </w:r>
    </w:p>
    <w:p w14:paraId="0E76E187"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15 Organisation of Educational Activities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1</w:t>
      </w:r>
      <w:r>
        <w:rPr>
          <w:rFonts w:ascii="Times New Roman" w:hAnsi="Times New Roman" w:cs="Times New Roman"/>
        </w:rPr>
        <w:t>4</w:t>
      </w:r>
    </w:p>
    <w:p w14:paraId="01B6B0D8" w14:textId="7257BB7F"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16 Monitoring of Studies and Assessment of Study Results ……………………………………. 1</w:t>
      </w:r>
      <w:r w:rsidR="00F370CA">
        <w:rPr>
          <w:rFonts w:ascii="Times New Roman" w:hAnsi="Times New Roman" w:cs="Times New Roman"/>
        </w:rPr>
        <w:t>5</w:t>
      </w:r>
    </w:p>
    <w:p w14:paraId="58AAF5CE" w14:textId="487BAF50"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17 Credits, their Accumulation and Transfer ……………………………………………………. 1</w:t>
      </w:r>
      <w:r w:rsidR="00F370CA">
        <w:rPr>
          <w:rFonts w:ascii="Times New Roman" w:hAnsi="Times New Roman" w:cs="Times New Roman"/>
        </w:rPr>
        <w:t>8</w:t>
      </w:r>
    </w:p>
    <w:p w14:paraId="31A4C78A"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18 Enrolment of Subjects and Regulations for the Completion of Subjects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18</w:t>
      </w:r>
    </w:p>
    <w:p w14:paraId="1987D29A" w14:textId="77777777" w:rsidR="00991609" w:rsidRPr="00D56CE7" w:rsidRDefault="00991609" w:rsidP="00991609">
      <w:pPr>
        <w:spacing w:line="360" w:lineRule="auto"/>
        <w:ind w:left="993" w:hanging="993"/>
        <w:contextualSpacing/>
        <w:rPr>
          <w:rFonts w:ascii="Times New Roman" w:hAnsi="Times New Roman" w:cs="Times New Roman"/>
        </w:rPr>
      </w:pPr>
      <w:r w:rsidRPr="00D56CE7">
        <w:rPr>
          <w:rFonts w:ascii="Times New Roman" w:hAnsi="Times New Roman" w:cs="Times New Roman"/>
        </w:rPr>
        <w:t xml:space="preserve">   Art. 19 Study Advisor, Student Mobility Coordinator and Coordinators for Students with Special</w:t>
      </w:r>
    </w:p>
    <w:p w14:paraId="0AA70CC7" w14:textId="7700E323" w:rsidR="00991609" w:rsidRPr="00D56CE7" w:rsidRDefault="00991609" w:rsidP="00991609">
      <w:pPr>
        <w:spacing w:line="360" w:lineRule="auto"/>
        <w:ind w:left="993" w:hanging="993"/>
        <w:contextualSpacing/>
        <w:rPr>
          <w:rFonts w:ascii="Times New Roman" w:hAnsi="Times New Roman" w:cs="Times New Roman"/>
        </w:rPr>
      </w:pPr>
      <w:r w:rsidRPr="00D56CE7">
        <w:rPr>
          <w:rFonts w:ascii="Times New Roman" w:hAnsi="Times New Roman" w:cs="Times New Roman"/>
        </w:rPr>
        <w:t xml:space="preserve">               Needs ………………………………………………………………………………………</w:t>
      </w:r>
      <w:proofErr w:type="gramStart"/>
      <w:r w:rsidRPr="00D56CE7">
        <w:rPr>
          <w:rFonts w:ascii="Times New Roman" w:hAnsi="Times New Roman" w:cs="Times New Roman"/>
        </w:rPr>
        <w:t>…..</w:t>
      </w:r>
      <w:proofErr w:type="gramEnd"/>
      <w:r w:rsidR="00F370CA">
        <w:rPr>
          <w:rFonts w:ascii="Times New Roman" w:hAnsi="Times New Roman" w:cs="Times New Roman"/>
        </w:rPr>
        <w:t>20</w:t>
      </w:r>
    </w:p>
    <w:p w14:paraId="45A1F5ED"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20 Recognition of Study Subjects and Credits ……………………………………………………</w:t>
      </w:r>
      <w:r>
        <w:rPr>
          <w:rFonts w:ascii="Times New Roman" w:hAnsi="Times New Roman" w:cs="Times New Roman"/>
        </w:rPr>
        <w:t>20</w:t>
      </w:r>
    </w:p>
    <w:p w14:paraId="71645172"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21 Interruption of Studies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2</w:t>
      </w:r>
      <w:r>
        <w:rPr>
          <w:rFonts w:ascii="Times New Roman" w:hAnsi="Times New Roman" w:cs="Times New Roman"/>
        </w:rPr>
        <w:t>1</w:t>
      </w:r>
    </w:p>
    <w:p w14:paraId="30958624" w14:textId="77777777" w:rsidR="00991609" w:rsidRPr="00D56CE7" w:rsidRDefault="00991609" w:rsidP="00991609">
      <w:pPr>
        <w:spacing w:line="360" w:lineRule="auto"/>
        <w:ind w:left="851" w:hanging="851"/>
        <w:contextualSpacing/>
        <w:rPr>
          <w:rFonts w:ascii="Times New Roman" w:hAnsi="Times New Roman" w:cs="Times New Roman"/>
        </w:rPr>
      </w:pPr>
      <w:r w:rsidRPr="00D56CE7">
        <w:rPr>
          <w:rFonts w:ascii="Times New Roman" w:hAnsi="Times New Roman" w:cs="Times New Roman"/>
        </w:rPr>
        <w:t xml:space="preserve">   Art. 22 Change of Study Programme, Change of Form of Study and Enrolment of Students (transfer) </w:t>
      </w:r>
    </w:p>
    <w:p w14:paraId="7347D324" w14:textId="77777777" w:rsidR="00991609" w:rsidRPr="00D56CE7" w:rsidRDefault="00991609" w:rsidP="00991609">
      <w:pPr>
        <w:spacing w:line="360" w:lineRule="auto"/>
        <w:ind w:left="851" w:hanging="851"/>
        <w:contextualSpacing/>
        <w:rPr>
          <w:rFonts w:ascii="Times New Roman" w:hAnsi="Times New Roman" w:cs="Times New Roman"/>
        </w:rPr>
      </w:pPr>
      <w:r w:rsidRPr="00D56CE7">
        <w:rPr>
          <w:rFonts w:ascii="Times New Roman" w:hAnsi="Times New Roman" w:cs="Times New Roman"/>
        </w:rPr>
        <w:t xml:space="preserve">                from another University…………………………………………………</w:t>
      </w:r>
      <w:proofErr w:type="gramStart"/>
      <w:r w:rsidRPr="00D56CE7">
        <w:rPr>
          <w:rFonts w:ascii="Times New Roman" w:hAnsi="Times New Roman" w:cs="Times New Roman"/>
        </w:rPr>
        <w:t>…..</w:t>
      </w:r>
      <w:proofErr w:type="gramEnd"/>
      <w:r w:rsidRPr="00D56CE7">
        <w:rPr>
          <w:rFonts w:ascii="Times New Roman" w:hAnsi="Times New Roman" w:cs="Times New Roman"/>
        </w:rPr>
        <w:t>………………..  2</w:t>
      </w:r>
      <w:r>
        <w:rPr>
          <w:rFonts w:ascii="Times New Roman" w:hAnsi="Times New Roman" w:cs="Times New Roman"/>
        </w:rPr>
        <w:t>2</w:t>
      </w:r>
    </w:p>
    <w:p w14:paraId="257BF188"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23 Bachelor Thesis, Diploma Thesis and State Exams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2</w:t>
      </w:r>
      <w:r>
        <w:rPr>
          <w:rFonts w:ascii="Times New Roman" w:hAnsi="Times New Roman" w:cs="Times New Roman"/>
        </w:rPr>
        <w:t>4</w:t>
      </w:r>
    </w:p>
    <w:p w14:paraId="1EEDC626" w14:textId="191FF7C6"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24 Exclusion from Studies, Completion of Studies ………………………………………………2</w:t>
      </w:r>
      <w:r w:rsidR="00F370CA">
        <w:rPr>
          <w:rFonts w:ascii="Times New Roman" w:hAnsi="Times New Roman" w:cs="Times New Roman"/>
        </w:rPr>
        <w:t>8</w:t>
      </w:r>
    </w:p>
    <w:p w14:paraId="0366B222" w14:textId="77777777" w:rsidR="008C3C55" w:rsidRDefault="008C3C55" w:rsidP="00991609">
      <w:pPr>
        <w:contextualSpacing/>
        <w:rPr>
          <w:rFonts w:ascii="Times New Roman" w:hAnsi="Times New Roman" w:cs="Times New Roman"/>
          <w:b/>
          <w:bCs/>
        </w:rPr>
      </w:pPr>
    </w:p>
    <w:p w14:paraId="22D76E2F" w14:textId="10220000" w:rsidR="00991609" w:rsidRPr="00D56CE7" w:rsidRDefault="00991609" w:rsidP="00991609">
      <w:pPr>
        <w:contextualSpacing/>
        <w:rPr>
          <w:rFonts w:ascii="Times New Roman" w:hAnsi="Times New Roman" w:cs="Times New Roman"/>
          <w:b/>
          <w:bCs/>
        </w:rPr>
      </w:pPr>
      <w:r w:rsidRPr="00D56CE7">
        <w:rPr>
          <w:rFonts w:ascii="Times New Roman" w:hAnsi="Times New Roman" w:cs="Times New Roman"/>
          <w:b/>
          <w:bCs/>
        </w:rPr>
        <w:t>Part Three: Study in Doctoral Study Programme ……………………………………………………2</w:t>
      </w:r>
      <w:r>
        <w:rPr>
          <w:rFonts w:ascii="Times New Roman" w:hAnsi="Times New Roman" w:cs="Times New Roman"/>
          <w:b/>
          <w:bCs/>
        </w:rPr>
        <w:t>9</w:t>
      </w:r>
    </w:p>
    <w:p w14:paraId="3DAAB467"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b/>
          <w:bCs/>
        </w:rPr>
        <w:t xml:space="preserve">   </w:t>
      </w:r>
      <w:r w:rsidRPr="00D56CE7">
        <w:rPr>
          <w:rFonts w:ascii="Times New Roman" w:hAnsi="Times New Roman" w:cs="Times New Roman"/>
        </w:rPr>
        <w:t>Art. 25 General Provisions of Doctoral Study …………………………………………………………2</w:t>
      </w:r>
      <w:r>
        <w:rPr>
          <w:rFonts w:ascii="Times New Roman" w:hAnsi="Times New Roman" w:cs="Times New Roman"/>
        </w:rPr>
        <w:t>9</w:t>
      </w:r>
    </w:p>
    <w:p w14:paraId="58D79727"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26 Doctoral Board and the Guarantor of the Doctoral Study Programme ………………………. </w:t>
      </w:r>
      <w:r>
        <w:rPr>
          <w:rFonts w:ascii="Times New Roman" w:hAnsi="Times New Roman" w:cs="Times New Roman"/>
        </w:rPr>
        <w:t>30</w:t>
      </w:r>
    </w:p>
    <w:p w14:paraId="61CE94CC"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27 Admission Procedure …………………………………………………………………………. 3</w:t>
      </w:r>
      <w:r>
        <w:rPr>
          <w:rFonts w:ascii="Times New Roman" w:hAnsi="Times New Roman" w:cs="Times New Roman"/>
        </w:rPr>
        <w:t>1</w:t>
      </w:r>
    </w:p>
    <w:p w14:paraId="4D2F49F3" w14:textId="7777777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28 Doctoral Study and Study Plan of the Doctoral Student ………………………………………3</w:t>
      </w:r>
      <w:r>
        <w:rPr>
          <w:rFonts w:ascii="Times New Roman" w:hAnsi="Times New Roman" w:cs="Times New Roman"/>
        </w:rPr>
        <w:t>3</w:t>
      </w:r>
    </w:p>
    <w:p w14:paraId="2A34C213" w14:textId="63B22F8D"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29 Credit System for Doctoral Study and Study Results Assessment …………………………… 3</w:t>
      </w:r>
      <w:r w:rsidR="00F370CA">
        <w:rPr>
          <w:rFonts w:ascii="Times New Roman" w:hAnsi="Times New Roman" w:cs="Times New Roman"/>
        </w:rPr>
        <w:t>5</w:t>
      </w:r>
    </w:p>
    <w:p w14:paraId="450621BA" w14:textId="67574111"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lastRenderedPageBreak/>
        <w:t xml:space="preserve">   Art. 30 Supervisor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3</w:t>
      </w:r>
      <w:r w:rsidR="00F370CA">
        <w:rPr>
          <w:rFonts w:ascii="Times New Roman" w:hAnsi="Times New Roman" w:cs="Times New Roman"/>
        </w:rPr>
        <w:t>6</w:t>
      </w:r>
    </w:p>
    <w:p w14:paraId="1748B9B6" w14:textId="4A2B1561"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31 Annual Assessment of Doctoral Student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3</w:t>
      </w:r>
      <w:r w:rsidR="00F370CA">
        <w:rPr>
          <w:rFonts w:ascii="Times New Roman" w:hAnsi="Times New Roman" w:cs="Times New Roman"/>
        </w:rPr>
        <w:t>7</w:t>
      </w:r>
    </w:p>
    <w:p w14:paraId="5C092620" w14:textId="3900D0D6"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32 Dissertation Examination ………………………………………………………………………3</w:t>
      </w:r>
      <w:r w:rsidR="00F370CA">
        <w:rPr>
          <w:rFonts w:ascii="Times New Roman" w:hAnsi="Times New Roman" w:cs="Times New Roman"/>
        </w:rPr>
        <w:t>8</w:t>
      </w:r>
    </w:p>
    <w:p w14:paraId="66087D81" w14:textId="2FD1DD14"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33 Application for Permission to Defend the Dissertation Thesis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3</w:t>
      </w:r>
      <w:r w:rsidR="00F370CA">
        <w:rPr>
          <w:rFonts w:ascii="Times New Roman" w:hAnsi="Times New Roman" w:cs="Times New Roman"/>
        </w:rPr>
        <w:t>9</w:t>
      </w:r>
    </w:p>
    <w:p w14:paraId="6EC39C92" w14:textId="2E55B05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34 Particulars of the Dissertation ………………………………………………………………… </w:t>
      </w:r>
      <w:r w:rsidR="00F370CA">
        <w:rPr>
          <w:rFonts w:ascii="Times New Roman" w:hAnsi="Times New Roman" w:cs="Times New Roman"/>
        </w:rPr>
        <w:t>40</w:t>
      </w:r>
    </w:p>
    <w:p w14:paraId="615A7DA8" w14:textId="3EB6965D"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35 Preparation of the Dissertation Thesis Defence ………………………………………………. </w:t>
      </w:r>
      <w:r>
        <w:rPr>
          <w:rFonts w:ascii="Times New Roman" w:hAnsi="Times New Roman" w:cs="Times New Roman"/>
        </w:rPr>
        <w:t>4</w:t>
      </w:r>
      <w:r w:rsidR="00F370CA">
        <w:rPr>
          <w:rFonts w:ascii="Times New Roman" w:hAnsi="Times New Roman" w:cs="Times New Roman"/>
        </w:rPr>
        <w:t>1</w:t>
      </w:r>
    </w:p>
    <w:p w14:paraId="6793702B" w14:textId="61065FD9"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36 Reviewers of the Dissertation Thesis and their Reports ……………………………………….</w:t>
      </w:r>
      <w:r>
        <w:rPr>
          <w:rFonts w:ascii="Times New Roman" w:hAnsi="Times New Roman" w:cs="Times New Roman"/>
        </w:rPr>
        <w:t>4</w:t>
      </w:r>
      <w:r w:rsidR="00F370CA">
        <w:rPr>
          <w:rFonts w:ascii="Times New Roman" w:hAnsi="Times New Roman" w:cs="Times New Roman"/>
        </w:rPr>
        <w:t>2</w:t>
      </w:r>
    </w:p>
    <w:p w14:paraId="1E430F2B" w14:textId="7CA4B387"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37 Dissertation Thesis Defence ………………………………………………………………</w:t>
      </w:r>
      <w:proofErr w:type="gramStart"/>
      <w:r w:rsidRPr="00D56CE7">
        <w:rPr>
          <w:rFonts w:ascii="Times New Roman" w:hAnsi="Times New Roman" w:cs="Times New Roman"/>
        </w:rPr>
        <w:t>…..</w:t>
      </w:r>
      <w:proofErr w:type="gramEnd"/>
      <w:r w:rsidRPr="00D56CE7">
        <w:rPr>
          <w:rFonts w:ascii="Times New Roman" w:hAnsi="Times New Roman" w:cs="Times New Roman"/>
        </w:rPr>
        <w:t xml:space="preserve"> 4</w:t>
      </w:r>
      <w:r w:rsidR="00F370CA">
        <w:rPr>
          <w:rFonts w:ascii="Times New Roman" w:hAnsi="Times New Roman" w:cs="Times New Roman"/>
        </w:rPr>
        <w:t>3</w:t>
      </w:r>
    </w:p>
    <w:p w14:paraId="0DA9AD88" w14:textId="67B878C0"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38 Decision-making on the Award of the Academic Title ………………………………………. 4</w:t>
      </w:r>
      <w:r w:rsidR="00F370CA">
        <w:rPr>
          <w:rFonts w:ascii="Times New Roman" w:hAnsi="Times New Roman" w:cs="Times New Roman"/>
        </w:rPr>
        <w:t>6</w:t>
      </w:r>
    </w:p>
    <w:p w14:paraId="4172E3C4" w14:textId="54BC8ECE"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39 Interruption of the Doctoral Study ……………………………………………………………. 4</w:t>
      </w:r>
      <w:r w:rsidR="00F370CA">
        <w:rPr>
          <w:rFonts w:ascii="Times New Roman" w:hAnsi="Times New Roman" w:cs="Times New Roman"/>
        </w:rPr>
        <w:t>7</w:t>
      </w:r>
    </w:p>
    <w:p w14:paraId="6F98BA3B" w14:textId="77777777" w:rsidR="00991609" w:rsidRPr="00D56CE7" w:rsidRDefault="00991609" w:rsidP="00991609">
      <w:pPr>
        <w:spacing w:line="240" w:lineRule="auto"/>
        <w:ind w:left="851" w:hanging="851"/>
        <w:contextualSpacing/>
        <w:rPr>
          <w:rFonts w:ascii="Times New Roman" w:hAnsi="Times New Roman" w:cs="Times New Roman"/>
        </w:rPr>
      </w:pPr>
      <w:r w:rsidRPr="00D56CE7">
        <w:rPr>
          <w:rFonts w:ascii="Times New Roman" w:hAnsi="Times New Roman" w:cs="Times New Roman"/>
        </w:rPr>
        <w:t xml:space="preserve">   Art. 40 Change of Study Programme, Change of Form of Study and Enrolment of Students (transfer) </w:t>
      </w:r>
    </w:p>
    <w:p w14:paraId="512D5614" w14:textId="25963BE5" w:rsidR="00991609" w:rsidRPr="00D56CE7" w:rsidRDefault="00991609" w:rsidP="00991609">
      <w:pPr>
        <w:spacing w:line="240" w:lineRule="auto"/>
        <w:ind w:left="851" w:hanging="851"/>
        <w:rPr>
          <w:rFonts w:ascii="Times New Roman" w:hAnsi="Times New Roman" w:cs="Times New Roman"/>
        </w:rPr>
      </w:pPr>
      <w:r w:rsidRPr="00D56CE7">
        <w:rPr>
          <w:rFonts w:ascii="Times New Roman" w:hAnsi="Times New Roman" w:cs="Times New Roman"/>
        </w:rPr>
        <w:t xml:space="preserve">                from another University …………………………………………………………………….…4</w:t>
      </w:r>
      <w:r w:rsidR="00F370CA">
        <w:rPr>
          <w:rFonts w:ascii="Times New Roman" w:hAnsi="Times New Roman" w:cs="Times New Roman"/>
        </w:rPr>
        <w:t>8</w:t>
      </w:r>
    </w:p>
    <w:p w14:paraId="534C25CA" w14:textId="67FA116B"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41 Termination of the Doctoral Study …………………………………………………………….4</w:t>
      </w:r>
      <w:r w:rsidR="00F370CA">
        <w:rPr>
          <w:rFonts w:ascii="Times New Roman" w:hAnsi="Times New Roman" w:cs="Times New Roman"/>
        </w:rPr>
        <w:t>9</w:t>
      </w:r>
    </w:p>
    <w:p w14:paraId="2B529F22" w14:textId="77777777" w:rsidR="00991609" w:rsidRPr="00D56CE7" w:rsidRDefault="00991609" w:rsidP="00991609">
      <w:pPr>
        <w:spacing w:line="360" w:lineRule="auto"/>
        <w:contextualSpacing/>
        <w:rPr>
          <w:rFonts w:ascii="Times New Roman" w:hAnsi="Times New Roman" w:cs="Times New Roman"/>
        </w:rPr>
      </w:pPr>
    </w:p>
    <w:p w14:paraId="1BAFB2A5" w14:textId="340FF180" w:rsidR="00991609" w:rsidRPr="00D56CE7" w:rsidRDefault="00991609" w:rsidP="00991609">
      <w:pPr>
        <w:rPr>
          <w:rFonts w:ascii="Times New Roman" w:hAnsi="Times New Roman" w:cs="Times New Roman"/>
          <w:b/>
          <w:bCs/>
        </w:rPr>
      </w:pPr>
      <w:r w:rsidRPr="00D56CE7">
        <w:rPr>
          <w:rFonts w:ascii="Times New Roman" w:hAnsi="Times New Roman" w:cs="Times New Roman"/>
          <w:b/>
          <w:bCs/>
        </w:rPr>
        <w:t>Part Four: Common, Transitional, and Final Provisions ……………………………………………4</w:t>
      </w:r>
      <w:r w:rsidR="00F370CA">
        <w:rPr>
          <w:rFonts w:ascii="Times New Roman" w:hAnsi="Times New Roman" w:cs="Times New Roman"/>
          <w:b/>
          <w:bCs/>
        </w:rPr>
        <w:t>9</w:t>
      </w:r>
    </w:p>
    <w:p w14:paraId="3E652EDF" w14:textId="27EE63DA"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42 Common Provisions …………………………………………………………………………...4</w:t>
      </w:r>
      <w:r w:rsidR="00F370CA">
        <w:rPr>
          <w:rFonts w:ascii="Times New Roman" w:hAnsi="Times New Roman" w:cs="Times New Roman"/>
        </w:rPr>
        <w:t>9</w:t>
      </w:r>
    </w:p>
    <w:p w14:paraId="4AC3ED10" w14:textId="766DE0FD" w:rsidR="00991609" w:rsidRPr="00D56CE7" w:rsidRDefault="00991609" w:rsidP="00991609">
      <w:pPr>
        <w:spacing w:line="240" w:lineRule="auto"/>
        <w:ind w:left="851" w:hanging="851"/>
        <w:contextualSpacing/>
        <w:rPr>
          <w:rFonts w:ascii="Times New Roman" w:hAnsi="Times New Roman" w:cs="Times New Roman"/>
        </w:rPr>
      </w:pPr>
      <w:r w:rsidRPr="00D56CE7">
        <w:rPr>
          <w:rFonts w:ascii="Times New Roman" w:hAnsi="Times New Roman" w:cs="Times New Roman"/>
        </w:rPr>
        <w:t xml:space="preserve">   Art. 43 Invalidation of the State Examination or part thereo</w:t>
      </w:r>
      <w:r>
        <w:rPr>
          <w:rFonts w:ascii="Times New Roman" w:hAnsi="Times New Roman" w:cs="Times New Roman"/>
        </w:rPr>
        <w:t xml:space="preserve">f </w:t>
      </w:r>
      <w:r w:rsidRPr="00D56CE7">
        <w:rPr>
          <w:rFonts w:ascii="Times New Roman" w:hAnsi="Times New Roman" w:cs="Times New Roman"/>
        </w:rPr>
        <w:t>and Renunciation of the Academic Title ……</w:t>
      </w:r>
      <w:r>
        <w:rPr>
          <w:rFonts w:ascii="Times New Roman" w:hAnsi="Times New Roman" w:cs="Times New Roman"/>
        </w:rPr>
        <w:t>…………………………………………………………………………</w:t>
      </w:r>
      <w:r w:rsidRPr="00D56CE7">
        <w:rPr>
          <w:rFonts w:ascii="Times New Roman" w:hAnsi="Times New Roman" w:cs="Times New Roman"/>
        </w:rPr>
        <w:t xml:space="preserve">………………… </w:t>
      </w:r>
      <w:r w:rsidR="00F370CA">
        <w:rPr>
          <w:rFonts w:ascii="Times New Roman" w:hAnsi="Times New Roman" w:cs="Times New Roman"/>
        </w:rPr>
        <w:t>50</w:t>
      </w:r>
    </w:p>
    <w:p w14:paraId="596A66A9" w14:textId="47249E85" w:rsidR="00991609" w:rsidRPr="00D56CE7" w:rsidRDefault="00991609" w:rsidP="00991609">
      <w:pPr>
        <w:spacing w:line="360" w:lineRule="auto"/>
        <w:contextualSpacing/>
        <w:rPr>
          <w:rFonts w:ascii="Times New Roman" w:hAnsi="Times New Roman" w:cs="Times New Roman"/>
        </w:rPr>
      </w:pPr>
      <w:r w:rsidRPr="00D56CE7">
        <w:rPr>
          <w:rFonts w:ascii="Times New Roman" w:hAnsi="Times New Roman" w:cs="Times New Roman"/>
        </w:rPr>
        <w:t xml:space="preserve">   Art. 44 Final Provisions ………………………………………………………………………………  </w:t>
      </w:r>
      <w:r>
        <w:rPr>
          <w:rFonts w:ascii="Times New Roman" w:hAnsi="Times New Roman" w:cs="Times New Roman"/>
        </w:rPr>
        <w:t>5</w:t>
      </w:r>
      <w:r w:rsidR="00F370CA">
        <w:rPr>
          <w:rFonts w:ascii="Times New Roman" w:hAnsi="Times New Roman" w:cs="Times New Roman"/>
        </w:rPr>
        <w:t>1</w:t>
      </w:r>
    </w:p>
    <w:p w14:paraId="61F15827" w14:textId="77777777" w:rsidR="00991609" w:rsidRPr="00D56CE7" w:rsidRDefault="00991609" w:rsidP="00991609">
      <w:pPr>
        <w:rPr>
          <w:rFonts w:ascii="Times New Roman" w:hAnsi="Times New Roman" w:cs="Times New Roman"/>
          <w:sz w:val="24"/>
          <w:szCs w:val="24"/>
        </w:rPr>
      </w:pPr>
    </w:p>
    <w:p w14:paraId="02CFCC8E" w14:textId="77777777" w:rsidR="00991609" w:rsidRPr="00D56CE7" w:rsidRDefault="00991609" w:rsidP="00991609">
      <w:pPr>
        <w:contextualSpacing/>
        <w:jc w:val="center"/>
        <w:rPr>
          <w:rFonts w:ascii="Times New Roman" w:hAnsi="Times New Roman" w:cs="Times New Roman"/>
          <w:b/>
          <w:bCs/>
          <w:sz w:val="24"/>
          <w:szCs w:val="24"/>
        </w:rPr>
      </w:pPr>
    </w:p>
    <w:p w14:paraId="78E704C7" w14:textId="77777777" w:rsidR="00991609" w:rsidRPr="00D56CE7" w:rsidRDefault="00991609" w:rsidP="00991609">
      <w:pPr>
        <w:contextualSpacing/>
        <w:jc w:val="center"/>
        <w:rPr>
          <w:rFonts w:ascii="Times New Roman" w:hAnsi="Times New Roman" w:cs="Times New Roman"/>
          <w:b/>
          <w:bCs/>
          <w:sz w:val="24"/>
          <w:szCs w:val="24"/>
        </w:rPr>
      </w:pPr>
    </w:p>
    <w:p w14:paraId="51AF320B" w14:textId="77777777" w:rsidR="00991609" w:rsidRPr="00D56CE7" w:rsidRDefault="00991609" w:rsidP="00991609">
      <w:pPr>
        <w:contextualSpacing/>
        <w:jc w:val="center"/>
        <w:rPr>
          <w:rFonts w:ascii="Times New Roman" w:hAnsi="Times New Roman" w:cs="Times New Roman"/>
          <w:b/>
          <w:bCs/>
          <w:sz w:val="24"/>
          <w:szCs w:val="24"/>
        </w:rPr>
      </w:pPr>
    </w:p>
    <w:p w14:paraId="491FA231" w14:textId="77777777" w:rsidR="00991609" w:rsidRPr="00D56CE7" w:rsidRDefault="00991609" w:rsidP="00991609">
      <w:pPr>
        <w:contextualSpacing/>
        <w:jc w:val="center"/>
        <w:rPr>
          <w:rFonts w:ascii="Times New Roman" w:hAnsi="Times New Roman" w:cs="Times New Roman"/>
          <w:b/>
          <w:bCs/>
          <w:sz w:val="24"/>
          <w:szCs w:val="24"/>
        </w:rPr>
      </w:pPr>
    </w:p>
    <w:p w14:paraId="5D9E159B" w14:textId="77777777" w:rsidR="00991609" w:rsidRPr="00D56CE7" w:rsidRDefault="00991609" w:rsidP="00991609">
      <w:pPr>
        <w:contextualSpacing/>
        <w:jc w:val="center"/>
        <w:rPr>
          <w:rFonts w:ascii="Times New Roman" w:hAnsi="Times New Roman" w:cs="Times New Roman"/>
          <w:b/>
          <w:bCs/>
          <w:sz w:val="24"/>
          <w:szCs w:val="24"/>
        </w:rPr>
      </w:pPr>
    </w:p>
    <w:p w14:paraId="14AFB30D" w14:textId="77777777" w:rsidR="00991609" w:rsidRPr="00D56CE7" w:rsidRDefault="00991609" w:rsidP="00991609">
      <w:pPr>
        <w:contextualSpacing/>
        <w:jc w:val="center"/>
        <w:rPr>
          <w:rFonts w:ascii="Times New Roman" w:hAnsi="Times New Roman" w:cs="Times New Roman"/>
          <w:b/>
          <w:bCs/>
          <w:sz w:val="24"/>
          <w:szCs w:val="24"/>
        </w:rPr>
      </w:pPr>
    </w:p>
    <w:p w14:paraId="3374C819" w14:textId="77777777" w:rsidR="00991609" w:rsidRPr="00D56CE7" w:rsidRDefault="00991609" w:rsidP="00991609">
      <w:pPr>
        <w:contextualSpacing/>
        <w:jc w:val="center"/>
        <w:rPr>
          <w:rFonts w:ascii="Times New Roman" w:hAnsi="Times New Roman" w:cs="Times New Roman"/>
          <w:b/>
          <w:bCs/>
          <w:sz w:val="24"/>
          <w:szCs w:val="24"/>
        </w:rPr>
      </w:pPr>
    </w:p>
    <w:p w14:paraId="222D40C6" w14:textId="77777777" w:rsidR="00991609" w:rsidRPr="00D56CE7" w:rsidRDefault="00991609" w:rsidP="00991609">
      <w:pPr>
        <w:contextualSpacing/>
        <w:jc w:val="center"/>
        <w:rPr>
          <w:rFonts w:ascii="Times New Roman" w:hAnsi="Times New Roman" w:cs="Times New Roman"/>
          <w:b/>
          <w:bCs/>
          <w:sz w:val="24"/>
          <w:szCs w:val="24"/>
        </w:rPr>
      </w:pPr>
    </w:p>
    <w:p w14:paraId="3D1AAFAA" w14:textId="77777777" w:rsidR="00991609" w:rsidRPr="00D56CE7" w:rsidRDefault="00991609" w:rsidP="00991609">
      <w:pPr>
        <w:contextualSpacing/>
        <w:jc w:val="center"/>
        <w:rPr>
          <w:rFonts w:ascii="Times New Roman" w:hAnsi="Times New Roman" w:cs="Times New Roman"/>
          <w:b/>
          <w:bCs/>
          <w:sz w:val="24"/>
          <w:szCs w:val="24"/>
        </w:rPr>
      </w:pPr>
    </w:p>
    <w:p w14:paraId="43D1EE64" w14:textId="77777777" w:rsidR="00991609" w:rsidRPr="00D56CE7" w:rsidRDefault="00991609" w:rsidP="00991609">
      <w:pPr>
        <w:contextualSpacing/>
        <w:jc w:val="center"/>
        <w:rPr>
          <w:rFonts w:ascii="Times New Roman" w:hAnsi="Times New Roman" w:cs="Times New Roman"/>
          <w:b/>
          <w:bCs/>
          <w:sz w:val="24"/>
          <w:szCs w:val="24"/>
        </w:rPr>
      </w:pPr>
    </w:p>
    <w:p w14:paraId="67B33FCD" w14:textId="77777777" w:rsidR="00991609" w:rsidRPr="00D56CE7" w:rsidRDefault="00991609" w:rsidP="00991609">
      <w:pPr>
        <w:contextualSpacing/>
        <w:jc w:val="center"/>
        <w:rPr>
          <w:rFonts w:ascii="Times New Roman" w:hAnsi="Times New Roman" w:cs="Times New Roman"/>
          <w:b/>
          <w:bCs/>
          <w:sz w:val="24"/>
          <w:szCs w:val="24"/>
        </w:rPr>
      </w:pPr>
    </w:p>
    <w:p w14:paraId="62A394A1" w14:textId="77777777" w:rsidR="00991609" w:rsidRPr="00D56CE7" w:rsidRDefault="00991609" w:rsidP="00991609">
      <w:pPr>
        <w:contextualSpacing/>
        <w:jc w:val="center"/>
        <w:rPr>
          <w:rFonts w:ascii="Times New Roman" w:hAnsi="Times New Roman" w:cs="Times New Roman"/>
          <w:b/>
          <w:bCs/>
          <w:sz w:val="24"/>
          <w:szCs w:val="24"/>
        </w:rPr>
      </w:pPr>
    </w:p>
    <w:p w14:paraId="3889D9AD" w14:textId="77777777" w:rsidR="00991609" w:rsidRPr="00D56CE7" w:rsidRDefault="00991609" w:rsidP="00991609">
      <w:pPr>
        <w:contextualSpacing/>
        <w:jc w:val="center"/>
        <w:rPr>
          <w:rFonts w:ascii="Times New Roman" w:hAnsi="Times New Roman" w:cs="Times New Roman"/>
          <w:b/>
          <w:bCs/>
          <w:sz w:val="24"/>
          <w:szCs w:val="24"/>
        </w:rPr>
      </w:pPr>
    </w:p>
    <w:p w14:paraId="1B709EFC" w14:textId="77777777" w:rsidR="00991609" w:rsidRPr="00D56CE7" w:rsidRDefault="00991609" w:rsidP="00991609">
      <w:pPr>
        <w:contextualSpacing/>
        <w:jc w:val="center"/>
        <w:rPr>
          <w:rFonts w:ascii="Times New Roman" w:hAnsi="Times New Roman" w:cs="Times New Roman"/>
          <w:b/>
          <w:bCs/>
          <w:sz w:val="24"/>
          <w:szCs w:val="24"/>
        </w:rPr>
      </w:pPr>
    </w:p>
    <w:p w14:paraId="4A8FFAEB" w14:textId="77777777" w:rsidR="00991609" w:rsidRPr="00D56CE7" w:rsidRDefault="00991609" w:rsidP="00991609">
      <w:pPr>
        <w:contextualSpacing/>
        <w:jc w:val="center"/>
        <w:rPr>
          <w:rFonts w:ascii="Times New Roman" w:hAnsi="Times New Roman" w:cs="Times New Roman"/>
          <w:b/>
          <w:bCs/>
          <w:sz w:val="24"/>
          <w:szCs w:val="24"/>
        </w:rPr>
      </w:pPr>
    </w:p>
    <w:p w14:paraId="1099ED41" w14:textId="77777777" w:rsidR="00991609" w:rsidRPr="00D56CE7" w:rsidRDefault="00991609" w:rsidP="00991609">
      <w:pPr>
        <w:contextualSpacing/>
        <w:jc w:val="center"/>
        <w:rPr>
          <w:rFonts w:ascii="Times New Roman" w:hAnsi="Times New Roman" w:cs="Times New Roman"/>
          <w:b/>
          <w:bCs/>
          <w:sz w:val="24"/>
          <w:szCs w:val="24"/>
        </w:rPr>
      </w:pPr>
    </w:p>
    <w:p w14:paraId="7C2F8EF5" w14:textId="77777777" w:rsidR="00991609" w:rsidRPr="00D56CE7" w:rsidRDefault="00991609" w:rsidP="00991609">
      <w:pPr>
        <w:contextualSpacing/>
        <w:jc w:val="center"/>
        <w:rPr>
          <w:rFonts w:ascii="Times New Roman" w:hAnsi="Times New Roman" w:cs="Times New Roman"/>
          <w:b/>
          <w:bCs/>
          <w:sz w:val="24"/>
          <w:szCs w:val="24"/>
        </w:rPr>
      </w:pPr>
    </w:p>
    <w:p w14:paraId="478C3D9F" w14:textId="77777777" w:rsidR="00991609" w:rsidRPr="00D56CE7" w:rsidRDefault="00991609" w:rsidP="00991609">
      <w:pPr>
        <w:contextualSpacing/>
        <w:jc w:val="center"/>
        <w:rPr>
          <w:rFonts w:ascii="Times New Roman" w:hAnsi="Times New Roman" w:cs="Times New Roman"/>
          <w:b/>
          <w:bCs/>
          <w:sz w:val="24"/>
          <w:szCs w:val="24"/>
        </w:rPr>
      </w:pPr>
    </w:p>
    <w:p w14:paraId="6A24D6E6" w14:textId="77777777" w:rsidR="00991609" w:rsidRPr="00D56CE7" w:rsidRDefault="00991609" w:rsidP="00991609">
      <w:pPr>
        <w:contextualSpacing/>
        <w:jc w:val="center"/>
        <w:rPr>
          <w:rFonts w:ascii="Times New Roman" w:hAnsi="Times New Roman" w:cs="Times New Roman"/>
          <w:b/>
          <w:bCs/>
          <w:sz w:val="24"/>
          <w:szCs w:val="24"/>
        </w:rPr>
      </w:pPr>
    </w:p>
    <w:p w14:paraId="2255231A" w14:textId="77777777" w:rsidR="00991609" w:rsidRPr="00D56CE7" w:rsidRDefault="00991609" w:rsidP="00991609">
      <w:pPr>
        <w:contextualSpacing/>
        <w:jc w:val="center"/>
        <w:rPr>
          <w:rFonts w:ascii="Times New Roman" w:hAnsi="Times New Roman" w:cs="Times New Roman"/>
          <w:b/>
          <w:bCs/>
          <w:sz w:val="24"/>
          <w:szCs w:val="24"/>
        </w:rPr>
      </w:pPr>
    </w:p>
    <w:p w14:paraId="3730655A" w14:textId="77777777" w:rsidR="00991609" w:rsidRPr="00D56CE7" w:rsidRDefault="00991609" w:rsidP="00991609">
      <w:pPr>
        <w:contextualSpacing/>
        <w:jc w:val="center"/>
        <w:rPr>
          <w:rFonts w:ascii="Times New Roman" w:hAnsi="Times New Roman" w:cs="Times New Roman"/>
          <w:b/>
          <w:bCs/>
          <w:sz w:val="24"/>
          <w:szCs w:val="24"/>
        </w:rPr>
      </w:pPr>
    </w:p>
    <w:p w14:paraId="56ACFD6B" w14:textId="77777777" w:rsidR="00991609" w:rsidRPr="00D56CE7" w:rsidRDefault="00991609" w:rsidP="00991609">
      <w:pPr>
        <w:contextualSpacing/>
        <w:jc w:val="center"/>
        <w:rPr>
          <w:rFonts w:ascii="Times New Roman" w:hAnsi="Times New Roman" w:cs="Times New Roman"/>
          <w:b/>
          <w:bCs/>
          <w:sz w:val="24"/>
          <w:szCs w:val="24"/>
        </w:rPr>
      </w:pPr>
    </w:p>
    <w:p w14:paraId="4754C533" w14:textId="77777777" w:rsidR="00991609" w:rsidRPr="00D56CE7" w:rsidRDefault="00991609" w:rsidP="00991609">
      <w:pPr>
        <w:contextualSpacing/>
        <w:rPr>
          <w:rFonts w:ascii="Times New Roman" w:hAnsi="Times New Roman" w:cs="Times New Roman"/>
          <w:b/>
          <w:bCs/>
          <w:sz w:val="24"/>
          <w:szCs w:val="24"/>
        </w:rPr>
      </w:pPr>
    </w:p>
    <w:p w14:paraId="1A1E1DE8" w14:textId="77777777" w:rsidR="00991609" w:rsidRPr="00D56CE7" w:rsidRDefault="00991609" w:rsidP="00991609">
      <w:pPr>
        <w:contextualSpacing/>
        <w:jc w:val="center"/>
        <w:rPr>
          <w:rFonts w:ascii="Times New Roman" w:hAnsi="Times New Roman" w:cs="Times New Roman"/>
          <w:b/>
          <w:bCs/>
          <w:sz w:val="40"/>
          <w:szCs w:val="40"/>
        </w:rPr>
      </w:pPr>
      <w:r w:rsidRPr="00D56CE7">
        <w:rPr>
          <w:rFonts w:ascii="Times New Roman" w:hAnsi="Times New Roman" w:cs="Times New Roman"/>
          <w:b/>
          <w:bCs/>
          <w:sz w:val="40"/>
          <w:szCs w:val="40"/>
        </w:rPr>
        <w:lastRenderedPageBreak/>
        <w:t>STUDY RULES OF</w:t>
      </w:r>
    </w:p>
    <w:p w14:paraId="106E01BC" w14:textId="77777777" w:rsidR="00991609" w:rsidRPr="00D56CE7" w:rsidRDefault="00991609" w:rsidP="00991609">
      <w:pPr>
        <w:jc w:val="center"/>
        <w:rPr>
          <w:rFonts w:ascii="Times New Roman" w:hAnsi="Times New Roman" w:cs="Times New Roman"/>
          <w:b/>
          <w:bCs/>
          <w:sz w:val="40"/>
          <w:szCs w:val="40"/>
        </w:rPr>
      </w:pPr>
      <w:r w:rsidRPr="00D56CE7">
        <w:rPr>
          <w:rFonts w:ascii="Times New Roman" w:hAnsi="Times New Roman" w:cs="Times New Roman"/>
          <w:b/>
          <w:bCs/>
          <w:sz w:val="40"/>
          <w:szCs w:val="40"/>
        </w:rPr>
        <w:t>THE UNIVERSITY OF PRESOV</w:t>
      </w:r>
    </w:p>
    <w:p w14:paraId="67454277" w14:textId="77777777" w:rsidR="00991609" w:rsidRPr="00D56CE7" w:rsidRDefault="00991609" w:rsidP="00991609">
      <w:pPr>
        <w:jc w:val="center"/>
        <w:rPr>
          <w:rFonts w:ascii="Times New Roman" w:hAnsi="Times New Roman" w:cs="Times New Roman"/>
          <w:b/>
          <w:bCs/>
          <w:sz w:val="40"/>
          <w:szCs w:val="40"/>
        </w:rPr>
      </w:pPr>
    </w:p>
    <w:p w14:paraId="6713BFC5" w14:textId="77777777" w:rsidR="00991609" w:rsidRPr="00D56CE7" w:rsidRDefault="00991609" w:rsidP="00991609">
      <w:pPr>
        <w:spacing w:line="480" w:lineRule="auto"/>
        <w:rPr>
          <w:rFonts w:ascii="Times New Roman" w:hAnsi="Times New Roman" w:cs="Times New Roman"/>
          <w:sz w:val="24"/>
          <w:szCs w:val="24"/>
        </w:rPr>
      </w:pPr>
      <w:r w:rsidRPr="00D56CE7">
        <w:rPr>
          <w:rFonts w:ascii="Times New Roman" w:hAnsi="Times New Roman" w:cs="Times New Roman"/>
          <w:sz w:val="24"/>
          <w:szCs w:val="24"/>
        </w:rPr>
        <w:t xml:space="preserve">Pursuant to Section 15 par. 1 letter b) of the Law No. 131/2002 Coll. on Higher Education and on Changes and supplements to Some Laws I hereby issue, with the approval by the Academic Senate of the University of </w:t>
      </w:r>
      <w:proofErr w:type="spellStart"/>
      <w:r w:rsidRPr="00D56CE7">
        <w:rPr>
          <w:rFonts w:ascii="Times New Roman" w:hAnsi="Times New Roman" w:cs="Times New Roman"/>
          <w:sz w:val="24"/>
          <w:szCs w:val="24"/>
        </w:rPr>
        <w:t>Presov</w:t>
      </w:r>
      <w:proofErr w:type="spellEnd"/>
      <w:r w:rsidRPr="00D56CE7">
        <w:rPr>
          <w:rFonts w:ascii="Times New Roman" w:hAnsi="Times New Roman" w:cs="Times New Roman"/>
          <w:sz w:val="24"/>
          <w:szCs w:val="24"/>
        </w:rPr>
        <w:t>, the following</w:t>
      </w:r>
    </w:p>
    <w:p w14:paraId="7BB0E206" w14:textId="77777777" w:rsidR="00991609" w:rsidRPr="00D56CE7" w:rsidRDefault="00991609" w:rsidP="00991609">
      <w:pPr>
        <w:rPr>
          <w:rFonts w:ascii="Times New Roman" w:hAnsi="Times New Roman" w:cs="Times New Roman"/>
          <w:sz w:val="24"/>
          <w:szCs w:val="24"/>
        </w:rPr>
      </w:pPr>
    </w:p>
    <w:p w14:paraId="4BDBEAE1" w14:textId="77777777" w:rsidR="00991609" w:rsidRPr="00D56CE7" w:rsidRDefault="00991609" w:rsidP="00991609">
      <w:pPr>
        <w:jc w:val="center"/>
        <w:rPr>
          <w:rFonts w:ascii="Times New Roman" w:eastAsia="Times New Roman" w:hAnsi="Times New Roman" w:cs="Times New Roman"/>
          <w:sz w:val="28"/>
        </w:rPr>
      </w:pPr>
      <w:r w:rsidRPr="00D56CE7">
        <w:rPr>
          <w:rFonts w:ascii="Times New Roman" w:eastAsia="Times New Roman" w:hAnsi="Times New Roman" w:cs="Times New Roman"/>
          <w:sz w:val="28"/>
        </w:rPr>
        <w:t xml:space="preserve">S t u d </w:t>
      </w:r>
      <w:proofErr w:type="gramStart"/>
      <w:r w:rsidRPr="00D56CE7">
        <w:rPr>
          <w:rFonts w:ascii="Times New Roman" w:eastAsia="Times New Roman" w:hAnsi="Times New Roman" w:cs="Times New Roman"/>
          <w:sz w:val="28"/>
        </w:rPr>
        <w:t>y  r</w:t>
      </w:r>
      <w:proofErr w:type="gramEnd"/>
      <w:r w:rsidRPr="00D56CE7">
        <w:rPr>
          <w:rFonts w:ascii="Times New Roman" w:eastAsia="Times New Roman" w:hAnsi="Times New Roman" w:cs="Times New Roman"/>
          <w:sz w:val="28"/>
        </w:rPr>
        <w:t xml:space="preserve"> u l e s</w:t>
      </w:r>
    </w:p>
    <w:p w14:paraId="4ECE8664" w14:textId="77777777" w:rsidR="00991609" w:rsidRPr="00D56CE7" w:rsidRDefault="00991609" w:rsidP="00991609">
      <w:pPr>
        <w:jc w:val="center"/>
        <w:rPr>
          <w:rFonts w:ascii="Times New Roman" w:eastAsia="Times New Roman" w:hAnsi="Times New Roman" w:cs="Times New Roman"/>
          <w:sz w:val="28"/>
        </w:rPr>
      </w:pPr>
    </w:p>
    <w:p w14:paraId="64067D32" w14:textId="77777777" w:rsidR="00991609" w:rsidRPr="00D56CE7" w:rsidRDefault="00991609" w:rsidP="00991609">
      <w:pPr>
        <w:contextualSpacing/>
        <w:jc w:val="center"/>
        <w:rPr>
          <w:rFonts w:ascii="Times New Roman" w:eastAsia="Times New Roman" w:hAnsi="Times New Roman" w:cs="Times New Roman"/>
          <w:b/>
          <w:bCs/>
          <w:sz w:val="32"/>
          <w:szCs w:val="32"/>
        </w:rPr>
      </w:pPr>
      <w:r w:rsidRPr="00D56CE7">
        <w:rPr>
          <w:rFonts w:ascii="Times New Roman" w:eastAsia="Times New Roman" w:hAnsi="Times New Roman" w:cs="Times New Roman"/>
          <w:b/>
          <w:bCs/>
          <w:sz w:val="32"/>
          <w:szCs w:val="32"/>
        </w:rPr>
        <w:t>Part One</w:t>
      </w:r>
    </w:p>
    <w:p w14:paraId="67FDE351" w14:textId="77777777" w:rsidR="00991609" w:rsidRPr="00D56CE7" w:rsidRDefault="00991609" w:rsidP="00991609">
      <w:pPr>
        <w:jc w:val="center"/>
        <w:rPr>
          <w:rFonts w:ascii="Times New Roman" w:eastAsia="Times New Roman" w:hAnsi="Times New Roman" w:cs="Times New Roman"/>
          <w:b/>
          <w:bCs/>
          <w:sz w:val="32"/>
          <w:szCs w:val="32"/>
        </w:rPr>
      </w:pPr>
      <w:r w:rsidRPr="00D56CE7">
        <w:rPr>
          <w:rFonts w:ascii="Times New Roman" w:eastAsia="Times New Roman" w:hAnsi="Times New Roman" w:cs="Times New Roman"/>
          <w:b/>
          <w:bCs/>
          <w:sz w:val="32"/>
          <w:szCs w:val="32"/>
        </w:rPr>
        <w:t>General Provisions</w:t>
      </w:r>
    </w:p>
    <w:p w14:paraId="120699CF" w14:textId="570A21A0" w:rsidR="00991609" w:rsidRPr="00D56CE7" w:rsidRDefault="00991609"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sidR="009952A4">
        <w:rPr>
          <w:rFonts w:ascii="Times New Roman" w:hAnsi="Times New Roman" w:cs="Times New Roman"/>
          <w:b/>
          <w:bCs/>
          <w:sz w:val="24"/>
          <w:szCs w:val="24"/>
        </w:rPr>
        <w:t>.</w:t>
      </w:r>
      <w:r w:rsidRPr="00D56CE7">
        <w:rPr>
          <w:rFonts w:ascii="Times New Roman" w:hAnsi="Times New Roman" w:cs="Times New Roman"/>
          <w:b/>
          <w:bCs/>
          <w:sz w:val="24"/>
          <w:szCs w:val="24"/>
        </w:rPr>
        <w:t xml:space="preserve"> 1</w:t>
      </w:r>
    </w:p>
    <w:p w14:paraId="22474596"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Introductory Provisions</w:t>
      </w:r>
    </w:p>
    <w:p w14:paraId="2345457D" w14:textId="77777777" w:rsidR="00991609" w:rsidRPr="00D56CE7" w:rsidRDefault="00991609" w:rsidP="00991609">
      <w:pPr>
        <w:pStyle w:val="Odsekzoznamu"/>
        <w:numPr>
          <w:ilvl w:val="0"/>
          <w:numId w:val="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purpose of the Study Rules of University of </w:t>
      </w:r>
      <w:proofErr w:type="spellStart"/>
      <w:r w:rsidRPr="00D56CE7">
        <w:rPr>
          <w:rFonts w:ascii="Times New Roman" w:hAnsi="Times New Roman" w:cs="Times New Roman"/>
          <w:sz w:val="24"/>
          <w:szCs w:val="24"/>
        </w:rPr>
        <w:t>Presov</w:t>
      </w:r>
      <w:proofErr w:type="spellEnd"/>
      <w:r w:rsidRPr="00D56CE7">
        <w:rPr>
          <w:rFonts w:ascii="Times New Roman" w:hAnsi="Times New Roman" w:cs="Times New Roman"/>
          <w:sz w:val="24"/>
          <w:szCs w:val="24"/>
        </w:rPr>
        <w:t xml:space="preserve"> (hereinafter referred to as “Study Rules”) is to define fundamental rights, obligations and regulations governing the educational process at the University of </w:t>
      </w:r>
      <w:proofErr w:type="spellStart"/>
      <w:r w:rsidRPr="00D56CE7">
        <w:rPr>
          <w:rFonts w:ascii="Times New Roman" w:hAnsi="Times New Roman" w:cs="Times New Roman"/>
          <w:sz w:val="24"/>
          <w:szCs w:val="24"/>
        </w:rPr>
        <w:t>Presov</w:t>
      </w:r>
      <w:proofErr w:type="spellEnd"/>
      <w:r w:rsidRPr="00D56CE7">
        <w:rPr>
          <w:rFonts w:ascii="Times New Roman" w:hAnsi="Times New Roman" w:cs="Times New Roman"/>
          <w:sz w:val="24"/>
          <w:szCs w:val="24"/>
        </w:rPr>
        <w:t xml:space="preserve"> in </w:t>
      </w:r>
      <w:proofErr w:type="spellStart"/>
      <w:r w:rsidRPr="00D56CE7">
        <w:rPr>
          <w:rFonts w:ascii="Times New Roman" w:hAnsi="Times New Roman" w:cs="Times New Roman"/>
          <w:sz w:val="24"/>
          <w:szCs w:val="24"/>
        </w:rPr>
        <w:t>Presov</w:t>
      </w:r>
      <w:proofErr w:type="spellEnd"/>
      <w:r w:rsidRPr="00D56CE7">
        <w:rPr>
          <w:rFonts w:ascii="Times New Roman" w:hAnsi="Times New Roman" w:cs="Times New Roman"/>
          <w:sz w:val="24"/>
          <w:szCs w:val="24"/>
        </w:rPr>
        <w:t xml:space="preserve"> (hereinafter referred to as “University”).</w:t>
      </w:r>
    </w:p>
    <w:p w14:paraId="33879684" w14:textId="77777777" w:rsidR="00991609" w:rsidRPr="00D56CE7" w:rsidRDefault="00991609" w:rsidP="00991609">
      <w:pPr>
        <w:pStyle w:val="Odsekzoznamu"/>
        <w:numPr>
          <w:ilvl w:val="0"/>
          <w:numId w:val="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basic mission of the Study Rules is to determine the rules of the admission procedure, the organization of individual levels, forms and methods of the study, the rules for examining students’ knowledge, and to determine the scope of rights and obligations of university teachers and students.</w:t>
      </w:r>
    </w:p>
    <w:p w14:paraId="73A61214" w14:textId="77777777" w:rsidR="00991609" w:rsidRPr="00D56CE7" w:rsidRDefault="00991609" w:rsidP="00991609">
      <w:pPr>
        <w:pStyle w:val="Odsekzoznamu"/>
        <w:numPr>
          <w:ilvl w:val="0"/>
          <w:numId w:val="1"/>
        </w:numPr>
        <w:jc w:val="both"/>
        <w:rPr>
          <w:rFonts w:ascii="Times New Roman" w:hAnsi="Times New Roman" w:cs="Times New Roman"/>
          <w:sz w:val="24"/>
          <w:szCs w:val="24"/>
        </w:rPr>
      </w:pPr>
      <w:r w:rsidRPr="00D56CE7">
        <w:rPr>
          <w:rFonts w:ascii="Times New Roman" w:hAnsi="Times New Roman" w:cs="Times New Roman"/>
          <w:sz w:val="24"/>
          <w:szCs w:val="24"/>
        </w:rPr>
        <w:t xml:space="preserve">Study programmes of all three levels may take place at the University or its Faculties. For the study programmes carried out at the University apply the provisions of the Study rules governing the rights and obligations of Faculties, Deans of Faculties, and heads of </w:t>
      </w:r>
      <w:proofErr w:type="gramStart"/>
      <w:r w:rsidRPr="00D56CE7">
        <w:rPr>
          <w:rFonts w:ascii="Times New Roman" w:hAnsi="Times New Roman" w:cs="Times New Roman"/>
          <w:sz w:val="24"/>
          <w:szCs w:val="24"/>
        </w:rPr>
        <w:t>University</w:t>
      </w:r>
      <w:proofErr w:type="gramEnd"/>
      <w:r w:rsidRPr="00D56CE7">
        <w:rPr>
          <w:rFonts w:ascii="Times New Roman" w:hAnsi="Times New Roman" w:cs="Times New Roman"/>
          <w:sz w:val="24"/>
          <w:szCs w:val="24"/>
        </w:rPr>
        <w:t xml:space="preserve"> organizational units.</w:t>
      </w:r>
    </w:p>
    <w:p w14:paraId="45107816" w14:textId="77777777" w:rsidR="00991609" w:rsidRPr="00D56CE7" w:rsidRDefault="00991609" w:rsidP="00991609">
      <w:pPr>
        <w:jc w:val="both"/>
        <w:rPr>
          <w:rFonts w:ascii="Times New Roman" w:hAnsi="Times New Roman" w:cs="Times New Roman"/>
        </w:rPr>
      </w:pPr>
    </w:p>
    <w:p w14:paraId="23DBB059" w14:textId="213A2D6E" w:rsidR="00991609" w:rsidRPr="00D56CE7" w:rsidRDefault="009952A4" w:rsidP="00991609">
      <w:pPr>
        <w:spacing w:line="240" w:lineRule="auto"/>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w:t>
      </w:r>
    </w:p>
    <w:p w14:paraId="3E08FD54"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Definitions of Key Terms</w:t>
      </w:r>
    </w:p>
    <w:p w14:paraId="79EB65CA"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field of study is an area of ​​knowledge that can be the subject of higher education in any of its three levels and is defined by content that is characterised </w:t>
      </w:r>
      <w:proofErr w:type="gramStart"/>
      <w:r w:rsidRPr="00D56CE7">
        <w:rPr>
          <w:rFonts w:ascii="Times New Roman" w:hAnsi="Times New Roman" w:cs="Times New Roman"/>
          <w:sz w:val="24"/>
          <w:szCs w:val="24"/>
        </w:rPr>
        <w:t>in particular by</w:t>
      </w:r>
      <w:proofErr w:type="gramEnd"/>
      <w:r w:rsidRPr="00D56CE7">
        <w:rPr>
          <w:rFonts w:ascii="Times New Roman" w:hAnsi="Times New Roman" w:cs="Times New Roman"/>
          <w:sz w:val="24"/>
          <w:szCs w:val="24"/>
        </w:rPr>
        <w:t xml:space="preserve"> the areas and range of knowledge, skills and competences that define the graduate.</w:t>
      </w:r>
    </w:p>
    <w:p w14:paraId="56ACF443" w14:textId="77777777" w:rsidR="00991609" w:rsidRPr="00D56CE7" w:rsidRDefault="00991609" w:rsidP="00991609">
      <w:pPr>
        <w:pStyle w:val="Odsekzoznamu"/>
        <w:numPr>
          <w:ilvl w:val="0"/>
          <w:numId w:val="2"/>
        </w:numPr>
        <w:jc w:val="both"/>
        <w:rPr>
          <w:rFonts w:ascii="Times New Roman" w:hAnsi="Times New Roman" w:cs="Times New Roman"/>
          <w:sz w:val="24"/>
          <w:szCs w:val="24"/>
        </w:rPr>
      </w:pPr>
      <w:r w:rsidRPr="00D56CE7">
        <w:rPr>
          <w:rFonts w:ascii="Times New Roman" w:hAnsi="Times New Roman" w:cs="Times New Roman"/>
          <w:sz w:val="24"/>
          <w:szCs w:val="24"/>
        </w:rPr>
        <w:t xml:space="preserve">The study programme is a set of courses consisting of educational activities, which are mainly lectures, seminars, workshops, final theses, project works, laboratory works, internships, field trips, practical trainings, state examinations and their combinations and </w:t>
      </w:r>
      <w:r w:rsidRPr="00D56CE7">
        <w:rPr>
          <w:rFonts w:ascii="Times New Roman" w:hAnsi="Times New Roman" w:cs="Times New Roman"/>
          <w:sz w:val="24"/>
          <w:szCs w:val="24"/>
        </w:rPr>
        <w:lastRenderedPageBreak/>
        <w:t>a set of rules designed in such a way that successful completion of these educational activities, while maintaining the above rules, enables the student to obtain a university education. The study programme is designed to accommodate academic mobility or experience equivalent to academic mobility.</w:t>
      </w:r>
    </w:p>
    <w:p w14:paraId="44238E2C" w14:textId="77777777" w:rsidR="00991609" w:rsidRPr="00D56CE7" w:rsidRDefault="00991609" w:rsidP="00991609">
      <w:pPr>
        <w:pStyle w:val="Odsekzoznamu"/>
        <w:jc w:val="both"/>
        <w:rPr>
          <w:rFonts w:ascii="Times New Roman" w:hAnsi="Times New Roman" w:cs="Times New Roman"/>
          <w:sz w:val="24"/>
          <w:szCs w:val="24"/>
        </w:rPr>
      </w:pPr>
    </w:p>
    <w:p w14:paraId="2312140A"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teaching qualification study programme refers to the acquisition of competence to teach the relevant educational areas or the relevant teaching subjects for the defined levels of education according to the national education programmes for pre-primary education and primary education or the acquisition of competence to teach the relevant general education subjects or specific teaching subjects according to the national curriculum for education at secondary schools; translation qualification in combined study programme is the acquisition of the competence to interpret and translate into and from the respective language. </w:t>
      </w:r>
    </w:p>
    <w:p w14:paraId="0797863F"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Teaching basics in teaching combination study programmes are a set of subjects of pedagogical-psychological base, social-scientific base, and didactic methodology of teaching subjects. The teaching basis, together with the combination of the two qualifications, constitutes a combined teacher education programme.</w:t>
      </w:r>
    </w:p>
    <w:p w14:paraId="5B05E4B8"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w:t>
      </w:r>
      <w:proofErr w:type="spellStart"/>
      <w:r w:rsidRPr="00D56CE7">
        <w:rPr>
          <w:rFonts w:ascii="Times New Roman" w:hAnsi="Times New Roman" w:cs="Times New Roman"/>
          <w:sz w:val="24"/>
          <w:szCs w:val="24"/>
        </w:rPr>
        <w:t>translatological</w:t>
      </w:r>
      <w:proofErr w:type="spellEnd"/>
      <w:r w:rsidRPr="00D56CE7">
        <w:rPr>
          <w:rFonts w:ascii="Times New Roman" w:hAnsi="Times New Roman" w:cs="Times New Roman"/>
          <w:sz w:val="24"/>
          <w:szCs w:val="24"/>
        </w:rPr>
        <w:t xml:space="preserve"> basics in translation and interpreting combination study programmes are a set of subjects of </w:t>
      </w:r>
      <w:proofErr w:type="spellStart"/>
      <w:r w:rsidRPr="00D56CE7">
        <w:rPr>
          <w:rFonts w:ascii="Times New Roman" w:hAnsi="Times New Roman" w:cs="Times New Roman"/>
          <w:sz w:val="24"/>
          <w:szCs w:val="24"/>
        </w:rPr>
        <w:t>translatological</w:t>
      </w:r>
      <w:proofErr w:type="spellEnd"/>
      <w:r w:rsidRPr="00D56CE7">
        <w:rPr>
          <w:rFonts w:ascii="Times New Roman" w:hAnsi="Times New Roman" w:cs="Times New Roman"/>
          <w:sz w:val="24"/>
          <w:szCs w:val="24"/>
        </w:rPr>
        <w:t xml:space="preserve"> basics. The </w:t>
      </w:r>
      <w:proofErr w:type="spellStart"/>
      <w:r w:rsidRPr="00D56CE7">
        <w:rPr>
          <w:rFonts w:ascii="Times New Roman" w:hAnsi="Times New Roman" w:cs="Times New Roman"/>
          <w:sz w:val="24"/>
          <w:szCs w:val="24"/>
        </w:rPr>
        <w:t>translatological</w:t>
      </w:r>
      <w:proofErr w:type="spellEnd"/>
      <w:r w:rsidRPr="00D56CE7">
        <w:rPr>
          <w:rFonts w:ascii="Times New Roman" w:hAnsi="Times New Roman" w:cs="Times New Roman"/>
          <w:sz w:val="24"/>
          <w:szCs w:val="24"/>
        </w:rPr>
        <w:t xml:space="preserve"> basics, together with the combination of the two qualifications, form the translation combination study programme.</w:t>
      </w:r>
    </w:p>
    <w:p w14:paraId="0C244BC7"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 profile study subject is a study subject of a study programme which contributes in a fundamental way to the achievement of the graduate profile, i.e., the objectives and learning outcomes of the study programme in question.</w:t>
      </w:r>
    </w:p>
    <w:p w14:paraId="677BB81B"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Student’s study plan determines the time and content sequence of study subjects and the forms of assessment of study results.</w:t>
      </w:r>
    </w:p>
    <w:p w14:paraId="1052C119"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 recommended study plan is compiled based on the study programme. The recommended study plan of the student determines the time and content sequence of the study programme units and the forms of assessment of the study results and is compiled in such a way so that by completing it, the student meets the conditions for successful completion of studies within the standard length of study corresponding to the study programme.</w:t>
      </w:r>
    </w:p>
    <w:p w14:paraId="51C69507"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recommended study plan is defined by the list of compulsory and compulsorily optional subjects and the recommended range of optional subjects, their credit and time allowance, recommended semesters of their implementation so that the scope of direct teaching activities is 18 to 24 lessons per week. The scope of the direct teaching obligation is regulated by training instructions for certain regulated professions or by regulations of individual Churches.</w:t>
      </w:r>
    </w:p>
    <w:p w14:paraId="4A50092E"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study plan is compiled within the specified rules in accordance with the Study Rules by the student himself</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herself or in cooperation with a tutor, or with a study advisor.</w:t>
      </w:r>
    </w:p>
    <w:p w14:paraId="7B7D092B"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Credits are numerical values ​​assigned to subjects, expressing the amount of work required to obtain the prescribed learning outcomes.</w:t>
      </w:r>
    </w:p>
    <w:p w14:paraId="06D5A033"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standard student workload for the entire academic year in the full-time form of study is expressed by the number of 60 credits, 30 credits per semester. The standard student </w:t>
      </w:r>
      <w:r w:rsidRPr="00D56CE7">
        <w:rPr>
          <w:rFonts w:ascii="Times New Roman" w:hAnsi="Times New Roman" w:cs="Times New Roman"/>
          <w:sz w:val="24"/>
          <w:szCs w:val="24"/>
        </w:rPr>
        <w:lastRenderedPageBreak/>
        <w:t>workload for the entire academic year in the part-time form of study is expressed by the number of 48 credits depending on the standard length of study of the relevant study programme and the number of credits required for its regular completion.</w:t>
      </w:r>
    </w:p>
    <w:p w14:paraId="4C6F7575"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In case of a study programme carried out at </w:t>
      </w:r>
      <w:proofErr w:type="gramStart"/>
      <w:r w:rsidRPr="00D56CE7">
        <w:rPr>
          <w:rFonts w:ascii="Times New Roman" w:hAnsi="Times New Roman" w:cs="Times New Roman"/>
          <w:sz w:val="24"/>
          <w:szCs w:val="24"/>
        </w:rPr>
        <w:t>University</w:t>
      </w:r>
      <w:proofErr w:type="gramEnd"/>
      <w:r w:rsidRPr="00D56CE7">
        <w:rPr>
          <w:rFonts w:ascii="Times New Roman" w:hAnsi="Times New Roman" w:cs="Times New Roman"/>
          <w:sz w:val="24"/>
          <w:szCs w:val="24"/>
        </w:rPr>
        <w:t>, in matters usually decided by the Dean, in this particular case, it is the Rector who decides.</w:t>
      </w:r>
    </w:p>
    <w:p w14:paraId="6AF9D46E"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 receives university education in the study field through studying according to the accredited study programme in the defined field of study. The study programme can also be carried out in a combination of two study fields.</w:t>
      </w:r>
    </w:p>
    <w:p w14:paraId="0D577261"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Inter-faculty study is the study of one study programme, which the student studies at two Faculties, or at a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and at University, if the study programme is carried out at University. It is intended for students who, as part of their study programme, complete compulsory subjects at two Faculties or at a Faculty and University.</w:t>
      </w:r>
    </w:p>
    <w:p w14:paraId="6ECBB4CC"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inter-faculty study offer is published every year on the website of the core Faculty and on the website of the relevant University organizational unit.</w:t>
      </w:r>
    </w:p>
    <w:p w14:paraId="17E3F3D8"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After admission to study, an applicant for inter-faculty study enrols in study at a core Faculty or University organizational unit and becomes a university student enrolled in that Faculty or organizational unit.</w:t>
      </w:r>
    </w:p>
    <w:p w14:paraId="1F0E5127" w14:textId="77777777" w:rsidR="00991609" w:rsidRPr="00D56CE7" w:rsidRDefault="00991609" w:rsidP="00991609">
      <w:pPr>
        <w:pStyle w:val="Odsekzoznamu"/>
        <w:numPr>
          <w:ilvl w:val="0"/>
          <w:numId w:val="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core Faculty is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to which the applicant sends an application and to which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is enrolled after admission. A university organizational unit can also be a core organizational unit.</w:t>
      </w:r>
    </w:p>
    <w:p w14:paraId="034C1B0A" w14:textId="77777777" w:rsidR="00991609" w:rsidRPr="00D56CE7" w:rsidRDefault="00991609" w:rsidP="00991609">
      <w:pPr>
        <w:jc w:val="both"/>
        <w:rPr>
          <w:rFonts w:ascii="Times New Roman" w:hAnsi="Times New Roman" w:cs="Times New Roman"/>
          <w:sz w:val="24"/>
          <w:szCs w:val="24"/>
        </w:rPr>
      </w:pPr>
    </w:p>
    <w:p w14:paraId="19B60841" w14:textId="77777777" w:rsidR="00991609" w:rsidRPr="00D56CE7" w:rsidRDefault="00991609" w:rsidP="00991609">
      <w:pPr>
        <w:contextualSpacing/>
        <w:jc w:val="center"/>
        <w:rPr>
          <w:rFonts w:ascii="Times New Roman" w:hAnsi="Times New Roman" w:cs="Times New Roman"/>
          <w:b/>
          <w:bCs/>
          <w:sz w:val="32"/>
          <w:szCs w:val="32"/>
        </w:rPr>
      </w:pPr>
      <w:r w:rsidRPr="00D56CE7">
        <w:rPr>
          <w:rFonts w:ascii="Times New Roman" w:hAnsi="Times New Roman" w:cs="Times New Roman"/>
          <w:b/>
          <w:bCs/>
          <w:sz w:val="32"/>
          <w:szCs w:val="32"/>
        </w:rPr>
        <w:t>Part Two</w:t>
      </w:r>
    </w:p>
    <w:p w14:paraId="7767733D" w14:textId="77777777" w:rsidR="00991609" w:rsidRPr="00D56CE7" w:rsidRDefault="00991609" w:rsidP="00991609">
      <w:pPr>
        <w:jc w:val="center"/>
        <w:rPr>
          <w:rFonts w:ascii="Times New Roman" w:hAnsi="Times New Roman" w:cs="Times New Roman"/>
          <w:b/>
          <w:bCs/>
          <w:sz w:val="32"/>
          <w:szCs w:val="32"/>
        </w:rPr>
      </w:pPr>
      <w:r w:rsidRPr="00D56CE7">
        <w:rPr>
          <w:rFonts w:ascii="Times New Roman" w:hAnsi="Times New Roman" w:cs="Times New Roman"/>
          <w:b/>
          <w:bCs/>
          <w:sz w:val="32"/>
          <w:szCs w:val="32"/>
        </w:rPr>
        <w:t xml:space="preserve">Study in Bachelor, Master Study Programmes and Programmes Combining the First and Second Degrees </w:t>
      </w:r>
    </w:p>
    <w:p w14:paraId="56BCE2E5" w14:textId="77777777" w:rsidR="00991609" w:rsidRPr="00D56CE7" w:rsidRDefault="00991609" w:rsidP="00991609">
      <w:pPr>
        <w:rPr>
          <w:rFonts w:ascii="Times New Roman" w:hAnsi="Times New Roman" w:cs="Times New Roman"/>
          <w:sz w:val="24"/>
          <w:szCs w:val="24"/>
        </w:rPr>
      </w:pPr>
    </w:p>
    <w:p w14:paraId="27594F39" w14:textId="5BE52E98"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3</w:t>
      </w:r>
    </w:p>
    <w:p w14:paraId="284103FE" w14:textId="77777777" w:rsidR="00991609" w:rsidRPr="00D56CE7" w:rsidRDefault="00991609" w:rsidP="00991609">
      <w:pPr>
        <w:pStyle w:val="Nadpis2"/>
        <w:spacing w:after="240"/>
        <w:rPr>
          <w:lang w:val="en-GB"/>
        </w:rPr>
      </w:pPr>
      <w:r w:rsidRPr="00D56CE7">
        <w:rPr>
          <w:lang w:val="en-GB"/>
        </w:rPr>
        <w:t>Basic Conditions for Admission to Studies</w:t>
      </w:r>
    </w:p>
    <w:p w14:paraId="6142E949" w14:textId="77777777" w:rsidR="00991609" w:rsidRPr="00D56CE7" w:rsidRDefault="00991609" w:rsidP="00991609">
      <w:pPr>
        <w:pStyle w:val="Odsekzoznamu"/>
        <w:widowControl w:val="0"/>
        <w:numPr>
          <w:ilvl w:val="0"/>
          <w:numId w:val="16"/>
        </w:numPr>
        <w:tabs>
          <w:tab w:val="left" w:pos="477"/>
        </w:tabs>
        <w:autoSpaceDE w:val="0"/>
        <w:autoSpaceDN w:val="0"/>
        <w:spacing w:after="24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university degree in the study field or a combination of study fields is realized based on the accredited study programme. The list of accredited study programmes is published in accordance with general binding rules.</w:t>
      </w:r>
    </w:p>
    <w:p w14:paraId="5EFC7055" w14:textId="77777777" w:rsidR="00991609" w:rsidRPr="00D56CE7" w:rsidRDefault="00991609" w:rsidP="00991609">
      <w:pPr>
        <w:pStyle w:val="Odsekzoznamu"/>
        <w:widowControl w:val="0"/>
        <w:numPr>
          <w:ilvl w:val="0"/>
          <w:numId w:val="16"/>
        </w:numPr>
        <w:tabs>
          <w:tab w:val="left" w:pos="477"/>
        </w:tabs>
        <w:autoSpaceDE w:val="0"/>
        <w:autoSpaceDN w:val="0"/>
        <w:spacing w:after="240" w:line="240" w:lineRule="auto"/>
        <w:ind w:right="115"/>
        <w:contextualSpacing w:val="0"/>
        <w:jc w:val="both"/>
        <w:rPr>
          <w:rFonts w:ascii="Times New Roman" w:hAnsi="Times New Roman" w:cs="Times New Roman"/>
          <w:sz w:val="24"/>
          <w:szCs w:val="24"/>
        </w:rPr>
      </w:pPr>
      <w:r w:rsidRPr="00D56CE7">
        <w:rPr>
          <w:rFonts w:ascii="Times New Roman" w:hAnsi="Times New Roman" w:cs="Times New Roman"/>
          <w:sz w:val="24"/>
          <w:szCs w:val="24"/>
        </w:rPr>
        <w:t>Basic conditions for admission to Bachelor study programme and Master (Magister) study programme is defined by Section 56 of the Law No. 131/2002 Coll. on Higher Education and on Changes and Supplements to Some Laws (hereinafter referred to as “Law”).</w:t>
      </w:r>
    </w:p>
    <w:p w14:paraId="156E4C6A" w14:textId="77777777" w:rsidR="00991609" w:rsidRPr="00D56CE7" w:rsidRDefault="00991609" w:rsidP="00991609">
      <w:pPr>
        <w:pStyle w:val="Odsekzoznamu"/>
        <w:widowControl w:val="0"/>
        <w:numPr>
          <w:ilvl w:val="0"/>
          <w:numId w:val="16"/>
        </w:numPr>
        <w:tabs>
          <w:tab w:val="left" w:pos="477"/>
        </w:tabs>
        <w:autoSpaceDE w:val="0"/>
        <w:autoSpaceDN w:val="0"/>
        <w:spacing w:after="24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basic condition for admission to the Bachelor study or courses in the study programme according to Section 56 par. 1 of the Law is the completion of general secondary education or technical secondary education with school-leaving certificates. In the case of persons granted asylum, subsidiary protection or temporary refuge, the condition can be proved by an affidavit and a general academic aptitude test. The details shall be determined by the internal regulations of the University or Faculty.</w:t>
      </w:r>
    </w:p>
    <w:p w14:paraId="437648B0" w14:textId="77777777" w:rsidR="00991609" w:rsidRPr="00D56CE7" w:rsidRDefault="00991609" w:rsidP="00991609">
      <w:pPr>
        <w:pStyle w:val="Odsekzoznamu"/>
        <w:widowControl w:val="0"/>
        <w:numPr>
          <w:ilvl w:val="0"/>
          <w:numId w:val="16"/>
        </w:numPr>
        <w:tabs>
          <w:tab w:val="left" w:pos="477"/>
        </w:tabs>
        <w:autoSpaceDE w:val="0"/>
        <w:autoSpaceDN w:val="0"/>
        <w:spacing w:after="240" w:line="240" w:lineRule="auto"/>
        <w:ind w:left="470" w:right="119" w:hanging="357"/>
        <w:jc w:val="both"/>
        <w:rPr>
          <w:rFonts w:ascii="Times New Roman" w:hAnsi="Times New Roman" w:cs="Times New Roman"/>
          <w:sz w:val="24"/>
          <w:szCs w:val="24"/>
        </w:rPr>
      </w:pPr>
      <w:r w:rsidRPr="00D56CE7">
        <w:rPr>
          <w:rFonts w:ascii="Times New Roman" w:hAnsi="Times New Roman" w:cs="Times New Roman"/>
          <w:sz w:val="24"/>
          <w:szCs w:val="24"/>
        </w:rPr>
        <w:lastRenderedPageBreak/>
        <w:t>The basic condition for admission to the second degree study according to Section 56 par. 3 of the Higher Education Law is a completed higher education of the first degree or the second degree, while the total number of credits obtained in previous university study needed for completion of university education, and the number of credits needed for regular completion of a second degree study programme to which the applicant applies for, must be at least 300 credits.</w:t>
      </w:r>
    </w:p>
    <w:p w14:paraId="2BCF5B09" w14:textId="77777777" w:rsidR="00991609" w:rsidRPr="00D56CE7" w:rsidRDefault="00991609" w:rsidP="00991609">
      <w:pPr>
        <w:pStyle w:val="Odsekzoznamu"/>
        <w:widowControl w:val="0"/>
        <w:tabs>
          <w:tab w:val="left" w:pos="477"/>
        </w:tabs>
        <w:autoSpaceDE w:val="0"/>
        <w:autoSpaceDN w:val="0"/>
        <w:spacing w:after="240" w:line="240" w:lineRule="auto"/>
        <w:ind w:left="476" w:right="118"/>
        <w:contextualSpacing w:val="0"/>
        <w:jc w:val="both"/>
        <w:rPr>
          <w:rFonts w:ascii="Times New Roman" w:hAnsi="Times New Roman" w:cs="Times New Roman"/>
          <w:sz w:val="24"/>
          <w:szCs w:val="24"/>
        </w:rPr>
      </w:pPr>
    </w:p>
    <w:p w14:paraId="4CE42C9B" w14:textId="703784CE"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4</w:t>
      </w:r>
    </w:p>
    <w:p w14:paraId="689002F5" w14:textId="77777777" w:rsidR="00991609" w:rsidRPr="00D56CE7" w:rsidRDefault="00991609" w:rsidP="00991609">
      <w:pPr>
        <w:pStyle w:val="Nadpis2"/>
        <w:spacing w:after="240"/>
        <w:rPr>
          <w:lang w:val="en-GB"/>
        </w:rPr>
      </w:pPr>
      <w:r w:rsidRPr="00D56CE7">
        <w:rPr>
          <w:lang w:val="en-GB"/>
        </w:rPr>
        <w:t>Additional Requirements for Admission to Studies</w:t>
      </w:r>
    </w:p>
    <w:p w14:paraId="77CE6A3C" w14:textId="77777777" w:rsidR="00991609" w:rsidRPr="00D56CE7" w:rsidRDefault="00991609" w:rsidP="00991609">
      <w:pPr>
        <w:pStyle w:val="Odsekzoznamu"/>
        <w:widowControl w:val="0"/>
        <w:numPr>
          <w:ilvl w:val="0"/>
          <w:numId w:val="15"/>
        </w:numPr>
        <w:tabs>
          <w:tab w:val="left" w:pos="477"/>
        </w:tabs>
        <w:autoSpaceDE w:val="0"/>
        <w:autoSpaceDN w:val="0"/>
        <w:spacing w:after="240" w:line="240" w:lineRule="auto"/>
        <w:ind w:right="114"/>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If the study programme is conducted at a Faculty, the University may upon the proposal of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determine additional requirements for admission to study in order to ensure that applicants with the necessary skills and predispositions are accepted for the study. The specified requirements must allow the selection of candidates who show the highest level of ability to study. If a larger number of applicants meet the conditions for admission to study, the order of the best decides.</w:t>
      </w:r>
    </w:p>
    <w:p w14:paraId="44CE7BF4" w14:textId="77777777" w:rsidR="00991609" w:rsidRPr="00D56CE7" w:rsidRDefault="00991609" w:rsidP="00991609">
      <w:pPr>
        <w:pStyle w:val="Odsekzoznamu"/>
        <w:widowControl w:val="0"/>
        <w:numPr>
          <w:ilvl w:val="0"/>
          <w:numId w:val="15"/>
        </w:numPr>
        <w:tabs>
          <w:tab w:val="left" w:pos="477"/>
        </w:tabs>
        <w:autoSpaceDE w:val="0"/>
        <w:autoSpaceDN w:val="0"/>
        <w:spacing w:after="24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Additional requirements for admission to a Bachelor study programme pursuant to Section 57 par. 2 of the Higher Education Law may not exceed the content of secondary education curricula.</w:t>
      </w:r>
    </w:p>
    <w:p w14:paraId="407618BB" w14:textId="77777777" w:rsidR="00991609" w:rsidRPr="00D56CE7" w:rsidRDefault="00991609" w:rsidP="00991609">
      <w:pPr>
        <w:pStyle w:val="Odsekzoznamu"/>
        <w:widowControl w:val="0"/>
        <w:numPr>
          <w:ilvl w:val="0"/>
          <w:numId w:val="15"/>
        </w:numPr>
        <w:tabs>
          <w:tab w:val="left" w:pos="477"/>
        </w:tabs>
        <w:autoSpaceDE w:val="0"/>
        <w:autoSpaceDN w:val="0"/>
        <w:spacing w:after="240" w:line="240" w:lineRule="auto"/>
        <w:ind w:right="120"/>
        <w:contextualSpacing w:val="0"/>
        <w:jc w:val="both"/>
        <w:rPr>
          <w:rFonts w:ascii="Times New Roman" w:hAnsi="Times New Roman" w:cs="Times New Roman"/>
          <w:sz w:val="24"/>
          <w:szCs w:val="24"/>
        </w:rPr>
      </w:pPr>
      <w:r w:rsidRPr="00D56CE7">
        <w:rPr>
          <w:rFonts w:ascii="Times New Roman" w:hAnsi="Times New Roman" w:cs="Times New Roman"/>
          <w:sz w:val="24"/>
          <w:szCs w:val="24"/>
        </w:rPr>
        <w:t>In case the applicant with specific needs (Section 100 par. 9 letter b) of the Law) places a request, the form and way of exam will be modified based on the applicant’s specific needs if the entrance examination is a part of admission procedure.</w:t>
      </w:r>
    </w:p>
    <w:p w14:paraId="0D9F96A7" w14:textId="77777777" w:rsidR="00991609" w:rsidRPr="00D56CE7" w:rsidRDefault="00991609" w:rsidP="00991609">
      <w:pPr>
        <w:pStyle w:val="Odsekzoznamu"/>
        <w:widowControl w:val="0"/>
        <w:numPr>
          <w:ilvl w:val="0"/>
          <w:numId w:val="15"/>
        </w:numPr>
        <w:tabs>
          <w:tab w:val="left" w:pos="477"/>
        </w:tabs>
        <w:autoSpaceDE w:val="0"/>
        <w:autoSpaceDN w:val="0"/>
        <w:spacing w:after="24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conditions for the admission of foreign students for university studies are defined by the university organizational unit where the programme is conducted, typically following the latest admission conditions.</w:t>
      </w:r>
    </w:p>
    <w:p w14:paraId="593F62BF" w14:textId="22905727" w:rsidR="00C40E24" w:rsidRPr="00C40E24" w:rsidRDefault="00991609" w:rsidP="00C40E24">
      <w:pPr>
        <w:pStyle w:val="Odsekzoznamu"/>
        <w:widowControl w:val="0"/>
        <w:numPr>
          <w:ilvl w:val="0"/>
          <w:numId w:val="15"/>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rights established by Law are equally guaranteed to all applicants and students in accordance with the principle of equal treatment in education established by the Anti-Discrimination Act.</w:t>
      </w:r>
    </w:p>
    <w:p w14:paraId="7FC9B0F9" w14:textId="0D4BFB8A"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5</w:t>
      </w:r>
    </w:p>
    <w:p w14:paraId="77972F6C" w14:textId="77777777" w:rsidR="00991609" w:rsidRPr="00D56CE7" w:rsidRDefault="00991609" w:rsidP="00991609">
      <w:pPr>
        <w:pStyle w:val="Nadpis2"/>
        <w:rPr>
          <w:lang w:val="en-GB"/>
        </w:rPr>
      </w:pPr>
      <w:r w:rsidRPr="00D56CE7">
        <w:rPr>
          <w:lang w:val="en-GB"/>
        </w:rPr>
        <w:t>Making the Conditions of Admission to Studies Public</w:t>
      </w:r>
    </w:p>
    <w:p w14:paraId="7E0342E2" w14:textId="77777777" w:rsidR="00991609" w:rsidRPr="00D56CE7" w:rsidRDefault="00991609" w:rsidP="00991609">
      <w:pPr>
        <w:pStyle w:val="Nadpis2"/>
        <w:rPr>
          <w:lang w:val="en-GB"/>
        </w:rPr>
      </w:pPr>
    </w:p>
    <w:p w14:paraId="5E29D3A8" w14:textId="77777777" w:rsidR="00991609" w:rsidRPr="00D56CE7" w:rsidRDefault="00991609" w:rsidP="00991609">
      <w:pPr>
        <w:pStyle w:val="Odsekzoznamu"/>
        <w:widowControl w:val="0"/>
        <w:numPr>
          <w:ilvl w:val="0"/>
          <w:numId w:val="14"/>
        </w:numPr>
        <w:tabs>
          <w:tab w:val="left" w:pos="544"/>
        </w:tabs>
        <w:autoSpaceDE w:val="0"/>
        <w:autoSpaceDN w:val="0"/>
        <w:spacing w:after="240" w:line="240" w:lineRule="auto"/>
        <w:ind w:right="111"/>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Faculty or University shall publish on time, no later than two months before the deadline for submission of application forms, the time-limit for submission of application forms, conditions of admission, the date, and the method of their verification and if an entrance examination is a part of verification, also the form and general content of the examination and the way of the assessment of its results. Faculty or University shall also publish information on the number of applicants planned to be admitted to the </w:t>
      </w:r>
      <w:proofErr w:type="gramStart"/>
      <w:r w:rsidRPr="00D56CE7">
        <w:rPr>
          <w:rFonts w:ascii="Times New Roman" w:hAnsi="Times New Roman" w:cs="Times New Roman"/>
          <w:sz w:val="24"/>
          <w:szCs w:val="24"/>
        </w:rPr>
        <w:t>particular study</w:t>
      </w:r>
      <w:proofErr w:type="gramEnd"/>
      <w:r w:rsidRPr="00D56CE7">
        <w:rPr>
          <w:rFonts w:ascii="Times New Roman" w:hAnsi="Times New Roman" w:cs="Times New Roman"/>
          <w:sz w:val="24"/>
          <w:szCs w:val="24"/>
        </w:rPr>
        <w:t xml:space="preserve"> programme. Information shall be published by Faculty on the University or Faculty website.</w:t>
      </w:r>
    </w:p>
    <w:p w14:paraId="05A9C21B" w14:textId="77777777" w:rsidR="00991609" w:rsidRPr="00D56CE7" w:rsidRDefault="00991609" w:rsidP="00991609">
      <w:pPr>
        <w:pStyle w:val="Odsekzoznamu"/>
        <w:widowControl w:val="0"/>
        <w:numPr>
          <w:ilvl w:val="0"/>
          <w:numId w:val="14"/>
        </w:numPr>
        <w:tabs>
          <w:tab w:val="left" w:pos="544"/>
        </w:tabs>
        <w:autoSpaceDE w:val="0"/>
        <w:autoSpaceDN w:val="0"/>
        <w:spacing w:after="240" w:line="240" w:lineRule="auto"/>
        <w:ind w:right="11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entrance examination is conducted in the set date, the Faculty or University may allow an alternative date for the entrance examination. It is the Dean or Rector who decides about the alternative date for the entrance examination.</w:t>
      </w:r>
    </w:p>
    <w:p w14:paraId="5C8832C4" w14:textId="77777777" w:rsidR="00991609" w:rsidRPr="00D56CE7" w:rsidRDefault="00991609" w:rsidP="00991609">
      <w:pPr>
        <w:pStyle w:val="Odsekzoznamu"/>
        <w:widowControl w:val="0"/>
        <w:numPr>
          <w:ilvl w:val="0"/>
          <w:numId w:val="14"/>
        </w:numPr>
        <w:tabs>
          <w:tab w:val="left" w:pos="544"/>
        </w:tabs>
        <w:autoSpaceDE w:val="0"/>
        <w:autoSpaceDN w:val="0"/>
        <w:spacing w:after="240" w:line="240" w:lineRule="auto"/>
        <w:ind w:right="121"/>
        <w:contextualSpacing w:val="0"/>
        <w:jc w:val="both"/>
        <w:rPr>
          <w:rFonts w:ascii="Times New Roman" w:hAnsi="Times New Roman" w:cs="Times New Roman"/>
          <w:sz w:val="24"/>
          <w:szCs w:val="24"/>
        </w:rPr>
      </w:pPr>
      <w:r w:rsidRPr="00D56CE7">
        <w:rPr>
          <w:rFonts w:ascii="Times New Roman" w:hAnsi="Times New Roman" w:cs="Times New Roman"/>
          <w:sz w:val="24"/>
          <w:szCs w:val="24"/>
        </w:rPr>
        <w:t>Applicants who complete secondary school abroad in the relevant year may request a special date for the entrance examination from the Dean or Rector.</w:t>
      </w:r>
    </w:p>
    <w:p w14:paraId="15D3208A" w14:textId="58BDFB73" w:rsidR="00991609" w:rsidRPr="003005E8" w:rsidRDefault="00991609" w:rsidP="003005E8">
      <w:pPr>
        <w:pStyle w:val="Odsekzoznamu"/>
        <w:widowControl w:val="0"/>
        <w:numPr>
          <w:ilvl w:val="0"/>
          <w:numId w:val="14"/>
        </w:numPr>
        <w:tabs>
          <w:tab w:val="left" w:pos="544"/>
        </w:tabs>
        <w:autoSpaceDE w:val="0"/>
        <w:autoSpaceDN w:val="0"/>
        <w:spacing w:after="240" w:line="240" w:lineRule="auto"/>
        <w:ind w:right="121"/>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 xml:space="preserve">The Faculty or University is obliged to provide the applicant with information on whether the study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is applying for meets the requirements for the coordination of education for the purposes of mutual recognition of qualifications according to special regulations.</w:t>
      </w:r>
    </w:p>
    <w:p w14:paraId="5F9400EF" w14:textId="3B7301E2"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6</w:t>
      </w:r>
    </w:p>
    <w:p w14:paraId="4BF4B082" w14:textId="77777777" w:rsidR="00991609" w:rsidRPr="00D56CE7" w:rsidRDefault="00991609" w:rsidP="00991609">
      <w:pPr>
        <w:pStyle w:val="Nadpis2"/>
        <w:spacing w:after="240"/>
        <w:rPr>
          <w:lang w:val="en-GB"/>
        </w:rPr>
      </w:pPr>
      <w:r w:rsidRPr="00D56CE7">
        <w:rPr>
          <w:lang w:val="en-GB"/>
        </w:rPr>
        <w:t>Admission Procedure</w:t>
      </w:r>
    </w:p>
    <w:p w14:paraId="05244359" w14:textId="77777777" w:rsidR="00991609" w:rsidRPr="00D56CE7" w:rsidRDefault="00991609" w:rsidP="00991609">
      <w:pPr>
        <w:pStyle w:val="Odsekzoznamu"/>
        <w:widowControl w:val="0"/>
        <w:numPr>
          <w:ilvl w:val="0"/>
          <w:numId w:val="13"/>
        </w:numPr>
        <w:tabs>
          <w:tab w:val="left" w:pos="477"/>
        </w:tabs>
        <w:autoSpaceDE w:val="0"/>
        <w:autoSpaceDN w:val="0"/>
        <w:spacing w:after="240" w:line="240" w:lineRule="auto"/>
        <w:ind w:right="115"/>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Admission procedure begins for an applicant upon delivery of written application form to the Faculty or University which carries out the study programme. In addition to the written application, which is obligatory in case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requests it, the application form may be sent electronically without the certified electronic signature, using the information system, that enables the applicant to verify its status since its recording in the system until the end of the admission process. The applicant delivers the application form with the required attachments to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at which the study programme is carried out. The personal data specified in the application are processed in accordance with the Section 73 par. 7 and Section 73a par. 15</w:t>
      </w:r>
      <w:r w:rsidRPr="00D56CE7">
        <w:rPr>
          <w:rFonts w:ascii="Times New Roman" w:hAnsi="Times New Roman" w:cs="Times New Roman"/>
          <w:spacing w:val="-6"/>
          <w:sz w:val="24"/>
          <w:szCs w:val="24"/>
        </w:rPr>
        <w:t xml:space="preserve"> of the Higher Education Law</w:t>
      </w:r>
      <w:r w:rsidRPr="00D56CE7">
        <w:rPr>
          <w:rFonts w:ascii="Times New Roman" w:hAnsi="Times New Roman" w:cs="Times New Roman"/>
          <w:sz w:val="24"/>
          <w:szCs w:val="24"/>
        </w:rPr>
        <w:t>.</w:t>
      </w:r>
    </w:p>
    <w:p w14:paraId="5B3851D2" w14:textId="77777777" w:rsidR="00991609" w:rsidRPr="00D56CE7" w:rsidRDefault="00991609" w:rsidP="00991609">
      <w:pPr>
        <w:pStyle w:val="Odsekzoznamu"/>
        <w:widowControl w:val="0"/>
        <w:numPr>
          <w:ilvl w:val="0"/>
          <w:numId w:val="13"/>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If the application form is not duly filled in or receipt of an admission fee payment is not enclosed,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shall call the applicant to add the missing data and documents in the application form. If the applicant fails to remove the deficiencies within the given period, the respective application is considered invalid.</w:t>
      </w:r>
    </w:p>
    <w:p w14:paraId="1AA7D0BD" w14:textId="77777777" w:rsidR="00991609" w:rsidRPr="00D56CE7" w:rsidRDefault="00991609" w:rsidP="00991609">
      <w:pPr>
        <w:pStyle w:val="Odsekzoznamu"/>
        <w:widowControl w:val="0"/>
        <w:numPr>
          <w:ilvl w:val="0"/>
          <w:numId w:val="13"/>
        </w:numPr>
        <w:tabs>
          <w:tab w:val="left" w:pos="477"/>
        </w:tabs>
        <w:autoSpaceDE w:val="0"/>
        <w:autoSpaceDN w:val="0"/>
        <w:spacing w:after="240" w:line="240" w:lineRule="auto"/>
        <w:ind w:right="113"/>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In the case of inter-faculty study, the applicant </w:t>
      </w:r>
      <w:proofErr w:type="gramStart"/>
      <w:r w:rsidRPr="00D56CE7">
        <w:rPr>
          <w:rFonts w:ascii="Times New Roman" w:hAnsi="Times New Roman" w:cs="Times New Roman"/>
          <w:sz w:val="24"/>
          <w:szCs w:val="24"/>
        </w:rPr>
        <w:t>submits an application</w:t>
      </w:r>
      <w:proofErr w:type="gramEnd"/>
      <w:r w:rsidRPr="00D56CE7">
        <w:rPr>
          <w:rFonts w:ascii="Times New Roman" w:hAnsi="Times New Roman" w:cs="Times New Roman"/>
          <w:sz w:val="24"/>
          <w:szCs w:val="24"/>
        </w:rPr>
        <w:t xml:space="preserve"> for study at that Faculty, or University organizational unit that has published information on the realisation of a given study programme in the relevant academic year.</w:t>
      </w:r>
    </w:p>
    <w:p w14:paraId="32FFA845" w14:textId="77777777" w:rsidR="00991609" w:rsidRPr="00D56CE7" w:rsidRDefault="00991609" w:rsidP="00991609">
      <w:pPr>
        <w:pStyle w:val="Odsekzoznamu"/>
        <w:widowControl w:val="0"/>
        <w:numPr>
          <w:ilvl w:val="0"/>
          <w:numId w:val="13"/>
        </w:numPr>
        <w:tabs>
          <w:tab w:val="left" w:pos="477"/>
        </w:tabs>
        <w:autoSpaceDE w:val="0"/>
        <w:autoSpaceDN w:val="0"/>
        <w:spacing w:after="24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Dean or Rector shall appoint the heads and the members of the Entrance Examining Boards.</w:t>
      </w:r>
    </w:p>
    <w:p w14:paraId="04065EE6" w14:textId="4542B414" w:rsidR="00991609" w:rsidRPr="003005E8" w:rsidRDefault="00991609" w:rsidP="003005E8">
      <w:pPr>
        <w:pStyle w:val="Odsekzoznamu"/>
        <w:widowControl w:val="0"/>
        <w:numPr>
          <w:ilvl w:val="0"/>
          <w:numId w:val="13"/>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shall send the applicant an invitation to entrance examination no later than fourteen days prior to the examination date.</w:t>
      </w:r>
    </w:p>
    <w:p w14:paraId="0373535B" w14:textId="77777777" w:rsidR="00991609" w:rsidRPr="00D56CE7" w:rsidRDefault="00991609" w:rsidP="00991609">
      <w:pPr>
        <w:pStyle w:val="Nadpis2"/>
        <w:rPr>
          <w:lang w:val="en-GB"/>
        </w:rPr>
      </w:pPr>
    </w:p>
    <w:p w14:paraId="7A518D91" w14:textId="3E81918B"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7</w:t>
      </w:r>
    </w:p>
    <w:p w14:paraId="25B0E6C4" w14:textId="77777777" w:rsidR="00991609" w:rsidRPr="00D56CE7" w:rsidRDefault="00991609" w:rsidP="00991609">
      <w:pPr>
        <w:spacing w:after="240"/>
        <w:ind w:left="436" w:right="435"/>
        <w:jc w:val="center"/>
        <w:rPr>
          <w:rFonts w:ascii="Times New Roman" w:hAnsi="Times New Roman" w:cs="Times New Roman"/>
          <w:b/>
          <w:sz w:val="24"/>
          <w:szCs w:val="24"/>
        </w:rPr>
      </w:pPr>
      <w:r w:rsidRPr="00D56CE7">
        <w:rPr>
          <w:rFonts w:ascii="Times New Roman" w:hAnsi="Times New Roman" w:cs="Times New Roman"/>
          <w:b/>
          <w:sz w:val="24"/>
          <w:szCs w:val="24"/>
        </w:rPr>
        <w:t>Decision on Admission to Studies</w:t>
      </w:r>
    </w:p>
    <w:p w14:paraId="0E91C70C" w14:textId="77777777" w:rsidR="00991609" w:rsidRPr="00D56CE7" w:rsidRDefault="00991609" w:rsidP="00991609">
      <w:pPr>
        <w:pStyle w:val="Odsekzoznamu"/>
        <w:widowControl w:val="0"/>
        <w:numPr>
          <w:ilvl w:val="0"/>
          <w:numId w:val="12"/>
        </w:numPr>
        <w:tabs>
          <w:tab w:val="left" w:pos="477"/>
        </w:tabs>
        <w:autoSpaceDE w:val="0"/>
        <w:autoSpaceDN w:val="0"/>
        <w:spacing w:after="240" w:line="240" w:lineRule="auto"/>
        <w:ind w:right="123"/>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Dean or Rector decides on admission to a </w:t>
      </w:r>
      <w:proofErr w:type="gramStart"/>
      <w:r w:rsidRPr="00D56CE7">
        <w:rPr>
          <w:rFonts w:ascii="Times New Roman" w:hAnsi="Times New Roman" w:cs="Times New Roman"/>
          <w:sz w:val="24"/>
          <w:szCs w:val="24"/>
        </w:rPr>
        <w:t>studies</w:t>
      </w:r>
      <w:proofErr w:type="gramEnd"/>
      <w:r w:rsidRPr="00D56CE7">
        <w:rPr>
          <w:rFonts w:ascii="Times New Roman" w:hAnsi="Times New Roman" w:cs="Times New Roman"/>
          <w:sz w:val="24"/>
          <w:szCs w:val="24"/>
        </w:rPr>
        <w:t xml:space="preserve"> based on the proposal of the Entrance Examining Board.</w:t>
      </w:r>
    </w:p>
    <w:p w14:paraId="098DC2AC" w14:textId="77777777" w:rsidR="00991609" w:rsidRPr="00D56CE7" w:rsidRDefault="00991609" w:rsidP="00991609">
      <w:pPr>
        <w:pStyle w:val="Odsekzoznamu"/>
        <w:widowControl w:val="0"/>
        <w:numPr>
          <w:ilvl w:val="0"/>
          <w:numId w:val="12"/>
        </w:numPr>
        <w:tabs>
          <w:tab w:val="left" w:pos="477"/>
        </w:tabs>
        <w:autoSpaceDE w:val="0"/>
        <w:autoSpaceDN w:val="0"/>
        <w:spacing w:after="240" w:line="240" w:lineRule="auto"/>
        <w:ind w:right="120"/>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decision on the result of the admission procedure must be made in writing within thirty days following the verification of fulfilment of conditions for admission. It shall include a statement, reason, and information on the possibility to </w:t>
      </w:r>
      <w:proofErr w:type="gramStart"/>
      <w:r w:rsidRPr="00D56CE7">
        <w:rPr>
          <w:rFonts w:ascii="Times New Roman" w:hAnsi="Times New Roman" w:cs="Times New Roman"/>
          <w:sz w:val="24"/>
          <w:szCs w:val="24"/>
        </w:rPr>
        <w:t>submit an application</w:t>
      </w:r>
      <w:proofErr w:type="gramEnd"/>
      <w:r w:rsidRPr="00D56CE7">
        <w:rPr>
          <w:rFonts w:ascii="Times New Roman" w:hAnsi="Times New Roman" w:cs="Times New Roman"/>
          <w:sz w:val="24"/>
          <w:szCs w:val="24"/>
        </w:rPr>
        <w:t xml:space="preserve"> for a review.</w:t>
      </w:r>
    </w:p>
    <w:p w14:paraId="1E71F383" w14:textId="77777777" w:rsidR="00991609" w:rsidRPr="00D56CE7" w:rsidRDefault="00991609" w:rsidP="00991609">
      <w:pPr>
        <w:pStyle w:val="Odsekzoznamu"/>
        <w:widowControl w:val="0"/>
        <w:numPr>
          <w:ilvl w:val="0"/>
          <w:numId w:val="12"/>
        </w:numPr>
        <w:tabs>
          <w:tab w:val="left" w:pos="477"/>
        </w:tabs>
        <w:autoSpaceDE w:val="0"/>
        <w:autoSpaceDN w:val="0"/>
        <w:spacing w:after="240" w:line="240" w:lineRule="auto"/>
        <w:ind w:right="119"/>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applicant who does not fulfil the basic conditions for admission to the study at the time of verification of fulfilment of conditions for admission, can be conditionally admitted to studies on condition that he is required to prove compliance with fulfilment of basic conditions for admission by the date of registration to study at the latest.</w:t>
      </w:r>
    </w:p>
    <w:p w14:paraId="1497B6D1" w14:textId="77777777" w:rsidR="00991609" w:rsidRPr="00D56CE7" w:rsidRDefault="00991609" w:rsidP="00991609">
      <w:pPr>
        <w:pStyle w:val="Odsekzoznamu"/>
        <w:widowControl w:val="0"/>
        <w:numPr>
          <w:ilvl w:val="0"/>
          <w:numId w:val="12"/>
        </w:numPr>
        <w:tabs>
          <w:tab w:val="left" w:pos="477"/>
        </w:tabs>
        <w:autoSpaceDE w:val="0"/>
        <w:autoSpaceDN w:val="0"/>
        <w:spacing w:after="240" w:line="240" w:lineRule="auto"/>
        <w:ind w:right="116"/>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resolution must take the form of personal delivery. The applicant with unknown abode is delivered the decision by its posting up on the official board of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during fifteen days. The last day of the period is considered as the day of delivery.</w:t>
      </w:r>
    </w:p>
    <w:p w14:paraId="1B4D3BAE" w14:textId="77777777" w:rsidR="00991609" w:rsidRPr="00D56CE7" w:rsidRDefault="00991609" w:rsidP="00991609">
      <w:pPr>
        <w:pStyle w:val="Nadpis2"/>
        <w:rPr>
          <w:lang w:val="en-GB"/>
        </w:rPr>
      </w:pPr>
    </w:p>
    <w:p w14:paraId="7CF74E2F" w14:textId="5E98FEF1" w:rsidR="00991609" w:rsidRPr="00D56CE7" w:rsidRDefault="009952A4" w:rsidP="00991609">
      <w:pPr>
        <w:pStyle w:val="Nadpis2"/>
        <w:rPr>
          <w:lang w:val="en-GB"/>
        </w:rPr>
      </w:pPr>
      <w:r w:rsidRPr="00D56CE7">
        <w:lastRenderedPageBreak/>
        <w:t>Art</w:t>
      </w:r>
      <w:r>
        <w:rPr>
          <w:b w:val="0"/>
          <w:bCs w:val="0"/>
        </w:rPr>
        <w:t>.</w:t>
      </w:r>
      <w:r w:rsidRPr="00D56CE7">
        <w:t xml:space="preserve"> </w:t>
      </w:r>
      <w:r w:rsidR="00991609" w:rsidRPr="00D56CE7">
        <w:rPr>
          <w:lang w:val="en-GB"/>
        </w:rPr>
        <w:t xml:space="preserve"> 8</w:t>
      </w:r>
    </w:p>
    <w:p w14:paraId="367F6852" w14:textId="77777777" w:rsidR="00991609" w:rsidRPr="00D56CE7" w:rsidRDefault="00991609" w:rsidP="00991609">
      <w:pPr>
        <w:spacing w:after="240"/>
        <w:ind w:left="435" w:right="435"/>
        <w:jc w:val="center"/>
        <w:rPr>
          <w:rFonts w:ascii="Times New Roman" w:hAnsi="Times New Roman" w:cs="Times New Roman"/>
          <w:b/>
          <w:sz w:val="24"/>
          <w:szCs w:val="24"/>
        </w:rPr>
      </w:pPr>
      <w:r w:rsidRPr="00D56CE7">
        <w:rPr>
          <w:rFonts w:ascii="Times New Roman" w:hAnsi="Times New Roman" w:cs="Times New Roman"/>
          <w:b/>
          <w:sz w:val="24"/>
          <w:szCs w:val="24"/>
        </w:rPr>
        <w:t>Review of the Decision</w:t>
      </w:r>
    </w:p>
    <w:p w14:paraId="50D1E662" w14:textId="77777777" w:rsidR="00991609" w:rsidRPr="00D56CE7" w:rsidRDefault="00991609" w:rsidP="00991609">
      <w:pPr>
        <w:pStyle w:val="Odsekzoznamu"/>
        <w:widowControl w:val="0"/>
        <w:numPr>
          <w:ilvl w:val="0"/>
          <w:numId w:val="11"/>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applicant having received a decision on non-admission to the study has the right to consult the documentation of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admission procedure upon request.</w:t>
      </w:r>
    </w:p>
    <w:p w14:paraId="1F801A37" w14:textId="77777777" w:rsidR="00991609" w:rsidRPr="00D56CE7" w:rsidRDefault="00991609" w:rsidP="00991609">
      <w:pPr>
        <w:pStyle w:val="Odsekzoznamu"/>
        <w:widowControl w:val="0"/>
        <w:numPr>
          <w:ilvl w:val="0"/>
          <w:numId w:val="11"/>
        </w:numPr>
        <w:tabs>
          <w:tab w:val="left" w:pos="477"/>
        </w:tabs>
        <w:autoSpaceDE w:val="0"/>
        <w:autoSpaceDN w:val="0"/>
        <w:spacing w:after="24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Applicant may submit a request for a review of the admission procedure’s decision. The applicant may submit a request for a review of the admissions decision (hereinafter referred to as 'the decision') in writing within eight days of the date of receipt of the decision. The application shall be submitted to the authority which issued the decision, that is, to the Dean or, in the case of university departments, to the Rector.</w:t>
      </w:r>
    </w:p>
    <w:p w14:paraId="107A76F1" w14:textId="77777777" w:rsidR="00991609" w:rsidRPr="00D56CE7" w:rsidRDefault="00991609" w:rsidP="00991609">
      <w:pPr>
        <w:pStyle w:val="Odsekzoznamu"/>
        <w:widowControl w:val="0"/>
        <w:numPr>
          <w:ilvl w:val="0"/>
          <w:numId w:val="11"/>
        </w:numPr>
        <w:tabs>
          <w:tab w:val="left" w:pos="477"/>
        </w:tabs>
        <w:autoSpaceDE w:val="0"/>
        <w:autoSpaceDN w:val="0"/>
        <w:spacing w:after="240" w:line="240" w:lineRule="auto"/>
        <w:ind w:right="116"/>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Dean may grant the request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finds that the decision was made in violation of the Law, an internal regulation of the University or the Faculty, or other conditions of admission to studies. Otherwise,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shall refer the application to the Rector.</w:t>
      </w:r>
    </w:p>
    <w:p w14:paraId="4531AF8D" w14:textId="77777777" w:rsidR="00991609" w:rsidRPr="00D56CE7" w:rsidRDefault="00991609" w:rsidP="00991609">
      <w:pPr>
        <w:pStyle w:val="Odsekzoznamu"/>
        <w:widowControl w:val="0"/>
        <w:numPr>
          <w:ilvl w:val="0"/>
          <w:numId w:val="11"/>
        </w:numPr>
        <w:tabs>
          <w:tab w:val="left" w:pos="477"/>
        </w:tabs>
        <w:autoSpaceDE w:val="0"/>
        <w:autoSpaceDN w:val="0"/>
        <w:spacing w:after="240" w:line="240" w:lineRule="auto"/>
        <w:ind w:right="116"/>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Rector shall establish a committee and appoint its members to study the decision.</w:t>
      </w:r>
    </w:p>
    <w:p w14:paraId="1E289050" w14:textId="77777777" w:rsidR="00991609" w:rsidRPr="00D56CE7" w:rsidRDefault="00991609" w:rsidP="00991609">
      <w:pPr>
        <w:pStyle w:val="Odsekzoznamu"/>
        <w:widowControl w:val="0"/>
        <w:numPr>
          <w:ilvl w:val="0"/>
          <w:numId w:val="11"/>
        </w:numPr>
        <w:tabs>
          <w:tab w:val="left" w:pos="477"/>
        </w:tabs>
        <w:autoSpaceDE w:val="0"/>
        <w:autoSpaceDN w:val="0"/>
        <w:spacing w:after="240" w:line="240" w:lineRule="auto"/>
        <w:ind w:right="116"/>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Within fifteen days of receipt of the request for review of the decision,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shall forward to the committee established under par. </w:t>
      </w:r>
      <w:r w:rsidR="00FB30AC">
        <w:rPr>
          <w:rFonts w:ascii="Times New Roman" w:hAnsi="Times New Roman" w:cs="Times New Roman"/>
          <w:sz w:val="24"/>
          <w:szCs w:val="24"/>
        </w:rPr>
        <w:t>4</w:t>
      </w:r>
      <w:r w:rsidRPr="00D56CE7">
        <w:rPr>
          <w:rFonts w:ascii="Times New Roman" w:hAnsi="Times New Roman" w:cs="Times New Roman"/>
          <w:sz w:val="24"/>
          <w:szCs w:val="24"/>
        </w:rPr>
        <w:t xml:space="preserve"> all materials of the applicant that are necessary for the review of the decision.</w:t>
      </w:r>
    </w:p>
    <w:p w14:paraId="1535099C" w14:textId="798C1627" w:rsidR="00991609" w:rsidRPr="00D56CE7" w:rsidRDefault="00991609" w:rsidP="00991609">
      <w:pPr>
        <w:pStyle w:val="Odsekzoznamu"/>
        <w:widowControl w:val="0"/>
        <w:numPr>
          <w:ilvl w:val="0"/>
          <w:numId w:val="11"/>
        </w:numPr>
        <w:tabs>
          <w:tab w:val="left" w:pos="477"/>
        </w:tabs>
        <w:autoSpaceDE w:val="0"/>
        <w:autoSpaceDN w:val="0"/>
        <w:spacing w:after="240" w:line="240" w:lineRule="auto"/>
        <w:ind w:right="116"/>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Rector shall change the decision, if adopted in breach of the Law, internal regulations of the higher education institution or conditions provided for under Section 57 par. 1 of the Law. Otherwise,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shall reject the request and confirm the original decision.</w:t>
      </w:r>
    </w:p>
    <w:p w14:paraId="2EBE5028" w14:textId="77777777" w:rsidR="00991609" w:rsidRPr="00D56CE7" w:rsidRDefault="00991609" w:rsidP="00991609">
      <w:pPr>
        <w:pStyle w:val="Odsekzoznamu"/>
        <w:widowControl w:val="0"/>
        <w:numPr>
          <w:ilvl w:val="0"/>
          <w:numId w:val="11"/>
        </w:numPr>
        <w:tabs>
          <w:tab w:val="left" w:pos="477"/>
        </w:tabs>
        <w:autoSpaceDE w:val="0"/>
        <w:autoSpaceDN w:val="0"/>
        <w:spacing w:after="240" w:line="240" w:lineRule="auto"/>
        <w:ind w:right="10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If the decision on non-admission to study was issued by the Rector,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may grant the request by himself</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 xml:space="preserve">herself if found out that the contested decision was adopted in breach of the Law, internal regulations of the higher education institution or conditions for admission. Otherwise,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will pass the request to the Academic Senate of a higher education institution. The Academic Senate of a higher education institution shall change the decision if it has been made contrary to Law, internal regulation of the higher education institution or conditions and requirements for admission. Otherwise, the request shall be rejected, and the original decision confirmed.</w:t>
      </w:r>
    </w:p>
    <w:p w14:paraId="2171F6D5" w14:textId="6D2BF4A7" w:rsidR="00991609" w:rsidRPr="003005E8" w:rsidRDefault="00991609" w:rsidP="003005E8">
      <w:pPr>
        <w:pStyle w:val="Odsekzoznamu"/>
        <w:widowControl w:val="0"/>
        <w:numPr>
          <w:ilvl w:val="0"/>
          <w:numId w:val="11"/>
        </w:numPr>
        <w:tabs>
          <w:tab w:val="left" w:pos="477"/>
        </w:tabs>
        <w:autoSpaceDE w:val="0"/>
        <w:autoSpaceDN w:val="0"/>
        <w:spacing w:after="240" w:line="240" w:lineRule="auto"/>
        <w:ind w:left="470" w:right="119" w:hanging="357"/>
        <w:jc w:val="both"/>
      </w:pPr>
      <w:r w:rsidRPr="00D56CE7">
        <w:rPr>
          <w:rFonts w:ascii="Times New Roman" w:hAnsi="Times New Roman" w:cs="Times New Roman"/>
          <w:sz w:val="24"/>
          <w:szCs w:val="24"/>
        </w:rPr>
        <w:t xml:space="preserve">The response to the applicant for review of the decision shall be sent within thirty days from delivery of the application for review of the decision. </w:t>
      </w:r>
    </w:p>
    <w:p w14:paraId="4EF71352" w14:textId="77777777" w:rsidR="003005E8" w:rsidRPr="00D56CE7" w:rsidRDefault="003005E8" w:rsidP="003005E8">
      <w:pPr>
        <w:pStyle w:val="Odsekzoznamu"/>
        <w:widowControl w:val="0"/>
        <w:tabs>
          <w:tab w:val="left" w:pos="477"/>
        </w:tabs>
        <w:autoSpaceDE w:val="0"/>
        <w:autoSpaceDN w:val="0"/>
        <w:spacing w:after="240" w:line="240" w:lineRule="auto"/>
        <w:ind w:left="476" w:right="120"/>
        <w:contextualSpacing w:val="0"/>
        <w:jc w:val="both"/>
      </w:pPr>
    </w:p>
    <w:p w14:paraId="2C171103" w14:textId="7EBBB9E6"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9</w:t>
      </w:r>
    </w:p>
    <w:p w14:paraId="0BF46C72" w14:textId="77777777" w:rsidR="00991609" w:rsidRPr="00D56CE7" w:rsidRDefault="00991609" w:rsidP="00991609">
      <w:pPr>
        <w:pStyle w:val="Nadpis2"/>
        <w:spacing w:after="240"/>
        <w:rPr>
          <w:lang w:val="en-GB"/>
        </w:rPr>
      </w:pPr>
      <w:r w:rsidRPr="00D56CE7">
        <w:rPr>
          <w:lang w:val="en-GB"/>
        </w:rPr>
        <w:t>Enrolment and Admission to Studies</w:t>
      </w:r>
    </w:p>
    <w:p w14:paraId="3AF10869" w14:textId="77777777" w:rsidR="00991609" w:rsidRPr="00D56CE7" w:rsidRDefault="00991609" w:rsidP="00991609">
      <w:pPr>
        <w:pStyle w:val="Odsekzoznamu"/>
        <w:widowControl w:val="0"/>
        <w:numPr>
          <w:ilvl w:val="0"/>
          <w:numId w:val="10"/>
        </w:numPr>
        <w:tabs>
          <w:tab w:val="left" w:pos="477"/>
        </w:tabs>
        <w:autoSpaceDE w:val="0"/>
        <w:autoSpaceDN w:val="0"/>
        <w:spacing w:after="240" w:line="240" w:lineRule="auto"/>
        <w:ind w:right="116"/>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applicant is granted the right to enrol on the study (hereinafter referred to as “enrolment”) by notification of the decision on admission to study</w:t>
      </w:r>
      <w:r w:rsidRPr="00D56CE7">
        <w:t xml:space="preserve">. </w:t>
      </w:r>
      <w:r w:rsidRPr="00D56CE7">
        <w:rPr>
          <w:rFonts w:ascii="Times New Roman" w:hAnsi="Times New Roman" w:cs="Times New Roman"/>
          <w:sz w:val="24"/>
          <w:szCs w:val="24"/>
        </w:rPr>
        <w:t xml:space="preserve">The date, place and way of the applicant’s enrolment shall be determined by the university or Faculty, in case of a university study programme, and admitted applicants shall be notified. The right of the applicant, conditionally admitted to studies, to enrol on the study shall lapse,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fails to provide the data proving the fulfilment of the basic conditions for admission no later than on the day set for enrolment.</w:t>
      </w:r>
    </w:p>
    <w:p w14:paraId="4BDC8A6C" w14:textId="77777777" w:rsidR="00991609" w:rsidRPr="00D56CE7" w:rsidRDefault="00991609" w:rsidP="00991609">
      <w:pPr>
        <w:pStyle w:val="Odsekzoznamu"/>
        <w:widowControl w:val="0"/>
        <w:numPr>
          <w:ilvl w:val="0"/>
          <w:numId w:val="10"/>
        </w:numPr>
        <w:tabs>
          <w:tab w:val="left" w:pos="477"/>
        </w:tabs>
        <w:autoSpaceDE w:val="0"/>
        <w:autoSpaceDN w:val="0"/>
        <w:spacing w:after="240" w:line="240" w:lineRule="auto"/>
        <w:ind w:right="115"/>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applicant admitted to study shall become a student on the day of enrolment on the study. The administrative enrolment is held at the Faculty or University where the study </w:t>
      </w:r>
      <w:r w:rsidRPr="00D56CE7">
        <w:rPr>
          <w:rFonts w:ascii="Times New Roman" w:hAnsi="Times New Roman" w:cs="Times New Roman"/>
          <w:sz w:val="24"/>
          <w:szCs w:val="24"/>
        </w:rPr>
        <w:lastRenderedPageBreak/>
        <w:t xml:space="preserve">programme is conducted. Enrolment of admitted students may also be carried out prior to the beginning of the academic year in which their study should begin. Applicant will consequently become a student at the beginning of the academic year unless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announces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in writing by </w:t>
      </w:r>
      <w:r w:rsidR="00FA2DB5">
        <w:rPr>
          <w:rFonts w:ascii="Times New Roman" w:hAnsi="Times New Roman" w:cs="Times New Roman"/>
          <w:sz w:val="24"/>
          <w:szCs w:val="24"/>
        </w:rPr>
        <w:t>31</w:t>
      </w:r>
      <w:r w:rsidRPr="00D56CE7">
        <w:rPr>
          <w:rFonts w:ascii="Times New Roman" w:hAnsi="Times New Roman" w:cs="Times New Roman"/>
          <w:sz w:val="24"/>
          <w:szCs w:val="24"/>
        </w:rPr>
        <w:t xml:space="preserve"> August prior to the beginning of this academic year that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cancels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enrolment.</w:t>
      </w:r>
    </w:p>
    <w:p w14:paraId="66B728C0" w14:textId="77777777" w:rsidR="00991609" w:rsidRPr="00D56CE7" w:rsidRDefault="00991609" w:rsidP="00991609">
      <w:pPr>
        <w:pStyle w:val="Odsekzoznamu"/>
        <w:widowControl w:val="0"/>
        <w:numPr>
          <w:ilvl w:val="0"/>
          <w:numId w:val="10"/>
        </w:numPr>
        <w:tabs>
          <w:tab w:val="left" w:pos="477"/>
        </w:tabs>
        <w:autoSpaceDE w:val="0"/>
        <w:autoSpaceDN w:val="0"/>
        <w:spacing w:after="240" w:line="240" w:lineRule="auto"/>
        <w:ind w:right="11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 is handed the student’s card upon entry at the students’ registry, i.e., the document confirming the student's status, which entitles him/her to use student rights and advantages resulting from laws, internal regulations of the University or Faculty and agreements with other legal entities.</w:t>
      </w:r>
    </w:p>
    <w:p w14:paraId="1BA32D96" w14:textId="77777777" w:rsidR="00991609" w:rsidRPr="00D56CE7" w:rsidRDefault="00991609" w:rsidP="00991609">
      <w:pPr>
        <w:pStyle w:val="Odsekzoznamu"/>
        <w:widowControl w:val="0"/>
        <w:numPr>
          <w:ilvl w:val="0"/>
          <w:numId w:val="10"/>
        </w:numPr>
        <w:tabs>
          <w:tab w:val="left" w:pos="477"/>
        </w:tabs>
        <w:autoSpaceDE w:val="0"/>
        <w:autoSpaceDN w:val="0"/>
        <w:spacing w:after="0" w:line="240" w:lineRule="auto"/>
        <w:ind w:left="470" w:right="119"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students of the health care study programmes are issued additional documentation of studies, the journal of clinical practice, prior to the beginning of the clinical practice that is a compulsory part of the study.</w:t>
      </w:r>
    </w:p>
    <w:p w14:paraId="5E18932E" w14:textId="77777777" w:rsidR="00991609" w:rsidRPr="00D56CE7" w:rsidRDefault="00991609" w:rsidP="00991609">
      <w:pPr>
        <w:pStyle w:val="Odsekzoznamu"/>
        <w:widowControl w:val="0"/>
        <w:tabs>
          <w:tab w:val="left" w:pos="477"/>
        </w:tabs>
        <w:autoSpaceDE w:val="0"/>
        <w:autoSpaceDN w:val="0"/>
        <w:spacing w:after="0" w:line="240" w:lineRule="auto"/>
        <w:ind w:left="470" w:right="119"/>
        <w:contextualSpacing w:val="0"/>
        <w:jc w:val="both"/>
        <w:rPr>
          <w:rFonts w:ascii="Times New Roman" w:hAnsi="Times New Roman" w:cs="Times New Roman"/>
          <w:sz w:val="24"/>
          <w:szCs w:val="24"/>
        </w:rPr>
      </w:pPr>
    </w:p>
    <w:p w14:paraId="6FD334AF" w14:textId="77777777" w:rsidR="00991609" w:rsidRPr="00D56CE7" w:rsidRDefault="00991609" w:rsidP="00991609">
      <w:pPr>
        <w:pStyle w:val="Odsekzoznamu"/>
        <w:widowControl w:val="0"/>
        <w:numPr>
          <w:ilvl w:val="0"/>
          <w:numId w:val="10"/>
        </w:numPr>
        <w:tabs>
          <w:tab w:val="left" w:pos="477"/>
        </w:tabs>
        <w:autoSpaceDE w:val="0"/>
        <w:autoSpaceDN w:val="0"/>
        <w:spacing w:after="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A higher education institution may accept a student of another higher education institution, including a higher education institution based outside the territory of the Slovak Republic, for a part of studies, usually of one semester, without an admission procedure in accordance with the conditions of the exchange programme or based on an agreement between the receiving higher education institution and the sending higher education institution.</w:t>
      </w:r>
    </w:p>
    <w:p w14:paraId="149909C6" w14:textId="77777777" w:rsidR="00991609" w:rsidRPr="00D56CE7" w:rsidRDefault="00991609" w:rsidP="00991609">
      <w:pPr>
        <w:pStyle w:val="Odsekzoznamu"/>
        <w:rPr>
          <w:rFonts w:ascii="Times New Roman" w:hAnsi="Times New Roman" w:cs="Times New Roman"/>
          <w:sz w:val="24"/>
          <w:szCs w:val="24"/>
        </w:rPr>
      </w:pPr>
    </w:p>
    <w:p w14:paraId="4E18AF7F" w14:textId="77777777" w:rsidR="00991609" w:rsidRPr="00D56CE7" w:rsidRDefault="00991609" w:rsidP="00991609">
      <w:pPr>
        <w:pStyle w:val="Odsekzoznamu"/>
        <w:widowControl w:val="0"/>
        <w:numPr>
          <w:ilvl w:val="0"/>
          <w:numId w:val="10"/>
        </w:numPr>
        <w:tabs>
          <w:tab w:val="left" w:pos="477"/>
        </w:tabs>
        <w:autoSpaceDE w:val="0"/>
        <w:autoSpaceDN w:val="0"/>
        <w:spacing w:after="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A student admitted to study pursuant to par. 5 shall have the rights and obligations of a student of a higher education institution, considering the terms of the exchange programme or the agreement between the receiving higher education institution and the sending higher education institution.</w:t>
      </w:r>
    </w:p>
    <w:p w14:paraId="24116851" w14:textId="77777777" w:rsidR="00991609" w:rsidRPr="00D56CE7" w:rsidRDefault="00991609" w:rsidP="00991609">
      <w:pPr>
        <w:pStyle w:val="Odsekzoznamu"/>
        <w:rPr>
          <w:rFonts w:ascii="Times New Roman" w:hAnsi="Times New Roman" w:cs="Times New Roman"/>
          <w:sz w:val="24"/>
          <w:szCs w:val="24"/>
        </w:rPr>
      </w:pPr>
    </w:p>
    <w:p w14:paraId="4ADBA259" w14:textId="77777777" w:rsidR="00991609" w:rsidRPr="00D56CE7" w:rsidRDefault="00991609" w:rsidP="00991609">
      <w:pPr>
        <w:pStyle w:val="Odsekzoznamu"/>
        <w:widowControl w:val="0"/>
        <w:numPr>
          <w:ilvl w:val="0"/>
          <w:numId w:val="10"/>
        </w:numPr>
        <w:tabs>
          <w:tab w:val="left" w:pos="477"/>
        </w:tabs>
        <w:autoSpaceDE w:val="0"/>
        <w:autoSpaceDN w:val="0"/>
        <w:spacing w:after="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higher education institution shall issue the student with a confirmation that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is a student of the higher education institution and shall indicate the period during which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 xml:space="preserve">her studies are </w:t>
      </w:r>
      <w:proofErr w:type="gramStart"/>
      <w:r w:rsidRPr="00D56CE7">
        <w:rPr>
          <w:rFonts w:ascii="Times New Roman" w:hAnsi="Times New Roman" w:cs="Times New Roman"/>
          <w:sz w:val="24"/>
          <w:szCs w:val="24"/>
        </w:rPr>
        <w:t>to</w:t>
      </w:r>
      <w:proofErr w:type="gramEnd"/>
      <w:r w:rsidRPr="00D56CE7">
        <w:rPr>
          <w:rFonts w:ascii="Times New Roman" w:hAnsi="Times New Roman" w:cs="Times New Roman"/>
          <w:sz w:val="24"/>
          <w:szCs w:val="24"/>
        </w:rPr>
        <w:t xml:space="preserve"> last. The higher education institution shall issue the student with a student card if it cannot be replaced by a similar document of studies issued by the sending higher education institution.</w:t>
      </w:r>
    </w:p>
    <w:p w14:paraId="66F00FA4" w14:textId="77777777" w:rsidR="00991609" w:rsidRPr="00D56CE7" w:rsidRDefault="00991609" w:rsidP="00991609">
      <w:pPr>
        <w:pStyle w:val="Odsekzoznamu"/>
        <w:rPr>
          <w:rFonts w:ascii="Times New Roman" w:hAnsi="Times New Roman" w:cs="Times New Roman"/>
          <w:sz w:val="24"/>
          <w:szCs w:val="24"/>
        </w:rPr>
      </w:pPr>
    </w:p>
    <w:p w14:paraId="2294E238" w14:textId="77777777" w:rsidR="00991609" w:rsidRPr="00D56CE7" w:rsidRDefault="00991609" w:rsidP="00991609">
      <w:pPr>
        <w:pStyle w:val="Odsekzoznamu"/>
        <w:widowControl w:val="0"/>
        <w:numPr>
          <w:ilvl w:val="0"/>
          <w:numId w:val="10"/>
        </w:numPr>
        <w:tabs>
          <w:tab w:val="left" w:pos="477"/>
        </w:tabs>
        <w:autoSpaceDE w:val="0"/>
        <w:autoSpaceDN w:val="0"/>
        <w:spacing w:after="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A higher education institution may only accept, pursuant to par. 5, a student of another higher education institution who, by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studies at the higher education institution, will continue the studies commenced at the other higher education institution and will return to and complete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studies at the sending higher education institution at the end of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study stay.</w:t>
      </w:r>
    </w:p>
    <w:p w14:paraId="44B73770" w14:textId="77777777" w:rsidR="00991609" w:rsidRPr="00D56CE7" w:rsidRDefault="00991609" w:rsidP="00991609">
      <w:pPr>
        <w:pStyle w:val="Odsekzoznamu"/>
        <w:rPr>
          <w:rFonts w:ascii="Times New Roman" w:hAnsi="Times New Roman" w:cs="Times New Roman"/>
          <w:sz w:val="24"/>
          <w:szCs w:val="24"/>
        </w:rPr>
      </w:pPr>
    </w:p>
    <w:p w14:paraId="1DC1BA8F" w14:textId="776E191F" w:rsidR="00991609" w:rsidRPr="003005E8" w:rsidRDefault="00991609" w:rsidP="003005E8">
      <w:pPr>
        <w:pStyle w:val="Odsekzoznamu"/>
        <w:widowControl w:val="0"/>
        <w:numPr>
          <w:ilvl w:val="0"/>
          <w:numId w:val="10"/>
        </w:numPr>
        <w:tabs>
          <w:tab w:val="left" w:pos="477"/>
        </w:tabs>
        <w:autoSpaceDE w:val="0"/>
        <w:autoSpaceDN w:val="0"/>
        <w:spacing w:after="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Paragraphs 1 to 4 shall not apply to students who, during their studies, take only some courses in the relevant part of the academic year at another higher education institution and take the remaining courses in the relevant academic year at the higher education institution to which they have been admitted pursuant to Section 58.</w:t>
      </w:r>
    </w:p>
    <w:p w14:paraId="2C1EC3E9" w14:textId="77777777" w:rsidR="00991609" w:rsidRPr="00D56CE7" w:rsidRDefault="00991609" w:rsidP="00991609">
      <w:pPr>
        <w:pStyle w:val="Nadpis2"/>
        <w:rPr>
          <w:lang w:val="en-GB"/>
        </w:rPr>
      </w:pPr>
    </w:p>
    <w:p w14:paraId="334E91D2" w14:textId="26000C54"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10</w:t>
      </w:r>
    </w:p>
    <w:p w14:paraId="683CE666" w14:textId="77777777" w:rsidR="00991609" w:rsidRPr="00D56CE7" w:rsidRDefault="00991609" w:rsidP="00991609">
      <w:pPr>
        <w:pStyle w:val="Nadpis2"/>
        <w:spacing w:after="240"/>
        <w:rPr>
          <w:lang w:val="en-GB"/>
        </w:rPr>
      </w:pPr>
      <w:r w:rsidRPr="00D56CE7">
        <w:rPr>
          <w:lang w:val="en-GB"/>
        </w:rPr>
        <w:t>Levels, Forms and Methods of Study</w:t>
      </w:r>
    </w:p>
    <w:p w14:paraId="035FD157" w14:textId="77777777" w:rsidR="00991609" w:rsidRPr="00D56CE7" w:rsidRDefault="00991609" w:rsidP="00991609">
      <w:pPr>
        <w:pStyle w:val="Odsekzoznamu"/>
        <w:widowControl w:val="0"/>
        <w:numPr>
          <w:ilvl w:val="0"/>
          <w:numId w:val="9"/>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University provides education in study programmes of three degrees:</w:t>
      </w:r>
    </w:p>
    <w:p w14:paraId="0DEEBADE" w14:textId="77777777" w:rsidR="00991609" w:rsidRPr="00D56CE7" w:rsidRDefault="00991609" w:rsidP="00991609">
      <w:pPr>
        <w:pStyle w:val="Odsekzoznamu"/>
        <w:widowControl w:val="0"/>
        <w:numPr>
          <w:ilvl w:val="1"/>
          <w:numId w:val="9"/>
        </w:numPr>
        <w:tabs>
          <w:tab w:val="left" w:pos="85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Bachelor study programme as the </w:t>
      </w:r>
      <w:proofErr w:type="gramStart"/>
      <w:r w:rsidRPr="00D56CE7">
        <w:rPr>
          <w:rFonts w:ascii="Times New Roman" w:hAnsi="Times New Roman" w:cs="Times New Roman"/>
          <w:sz w:val="24"/>
          <w:szCs w:val="24"/>
        </w:rPr>
        <w:t>first degree</w:t>
      </w:r>
      <w:proofErr w:type="gramEnd"/>
      <w:r w:rsidRPr="00D56CE7">
        <w:rPr>
          <w:rFonts w:ascii="Times New Roman" w:hAnsi="Times New Roman" w:cs="Times New Roman"/>
          <w:sz w:val="24"/>
          <w:szCs w:val="24"/>
        </w:rPr>
        <w:t xml:space="preserve"> study programme</w:t>
      </w:r>
      <w:r w:rsidR="002A1BE1">
        <w:rPr>
          <w:rFonts w:ascii="Times New Roman" w:hAnsi="Times New Roman" w:cs="Times New Roman"/>
          <w:sz w:val="24"/>
          <w:szCs w:val="24"/>
        </w:rPr>
        <w:t>,</w:t>
      </w:r>
    </w:p>
    <w:p w14:paraId="1A839C56" w14:textId="77777777" w:rsidR="00991609" w:rsidRPr="00D56CE7" w:rsidRDefault="00991609" w:rsidP="00991609">
      <w:pPr>
        <w:pStyle w:val="Odsekzoznamu"/>
        <w:widowControl w:val="0"/>
        <w:numPr>
          <w:ilvl w:val="1"/>
          <w:numId w:val="9"/>
        </w:numPr>
        <w:tabs>
          <w:tab w:val="left" w:pos="85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Master study programme as the </w:t>
      </w:r>
      <w:proofErr w:type="gramStart"/>
      <w:r w:rsidRPr="00D56CE7">
        <w:rPr>
          <w:rFonts w:ascii="Times New Roman" w:hAnsi="Times New Roman" w:cs="Times New Roman"/>
          <w:sz w:val="24"/>
          <w:szCs w:val="24"/>
        </w:rPr>
        <w:t>second degree</w:t>
      </w:r>
      <w:proofErr w:type="gramEnd"/>
      <w:r w:rsidRPr="00D56CE7">
        <w:rPr>
          <w:rFonts w:ascii="Times New Roman" w:hAnsi="Times New Roman" w:cs="Times New Roman"/>
          <w:sz w:val="24"/>
          <w:szCs w:val="24"/>
        </w:rPr>
        <w:t xml:space="preserve"> study programme or study programme combining the first and second degrees of study</w:t>
      </w:r>
      <w:r w:rsidR="002A1BE1">
        <w:rPr>
          <w:rFonts w:ascii="Times New Roman" w:hAnsi="Times New Roman" w:cs="Times New Roman"/>
          <w:sz w:val="24"/>
          <w:szCs w:val="24"/>
        </w:rPr>
        <w:t>,</w:t>
      </w:r>
    </w:p>
    <w:p w14:paraId="46113FDF" w14:textId="77777777" w:rsidR="00991609" w:rsidRPr="00D56CE7" w:rsidRDefault="00991609" w:rsidP="00991609">
      <w:pPr>
        <w:pStyle w:val="Odsekzoznamu"/>
        <w:widowControl w:val="0"/>
        <w:numPr>
          <w:ilvl w:val="1"/>
          <w:numId w:val="9"/>
        </w:numPr>
        <w:tabs>
          <w:tab w:val="left" w:pos="854"/>
        </w:tabs>
        <w:autoSpaceDE w:val="0"/>
        <w:autoSpaceDN w:val="0"/>
        <w:spacing w:after="240" w:line="240" w:lineRule="auto"/>
        <w:ind w:left="853" w:hanging="379"/>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Doctoral study programme as the </w:t>
      </w:r>
      <w:proofErr w:type="gramStart"/>
      <w:r w:rsidRPr="00D56CE7">
        <w:rPr>
          <w:rFonts w:ascii="Times New Roman" w:hAnsi="Times New Roman" w:cs="Times New Roman"/>
          <w:sz w:val="24"/>
          <w:szCs w:val="24"/>
        </w:rPr>
        <w:t>third degree</w:t>
      </w:r>
      <w:proofErr w:type="gramEnd"/>
      <w:r w:rsidRPr="00D56CE7">
        <w:rPr>
          <w:rFonts w:ascii="Times New Roman" w:hAnsi="Times New Roman" w:cs="Times New Roman"/>
          <w:sz w:val="24"/>
          <w:szCs w:val="24"/>
        </w:rPr>
        <w:t xml:space="preserve"> study programme.</w:t>
      </w:r>
    </w:p>
    <w:p w14:paraId="1ECC236F" w14:textId="77777777" w:rsidR="00991609" w:rsidRPr="00D56CE7" w:rsidRDefault="00991609" w:rsidP="00991609">
      <w:pPr>
        <w:pStyle w:val="Odsekzoznamu"/>
        <w:widowControl w:val="0"/>
        <w:numPr>
          <w:ilvl w:val="0"/>
          <w:numId w:val="9"/>
        </w:numPr>
        <w:tabs>
          <w:tab w:val="left" w:pos="477"/>
        </w:tabs>
        <w:autoSpaceDE w:val="0"/>
        <w:autoSpaceDN w:val="0"/>
        <w:spacing w:after="24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A study programme may be carried out in a full-time form or in a part-time form of study.</w:t>
      </w:r>
    </w:p>
    <w:p w14:paraId="18780F80" w14:textId="77777777" w:rsidR="00991609" w:rsidRPr="00D56CE7" w:rsidRDefault="00991609" w:rsidP="00991609">
      <w:pPr>
        <w:pStyle w:val="Odsekzoznamu"/>
        <w:widowControl w:val="0"/>
        <w:numPr>
          <w:ilvl w:val="0"/>
          <w:numId w:val="9"/>
        </w:numPr>
        <w:tabs>
          <w:tab w:val="left" w:pos="477"/>
        </w:tabs>
        <w:autoSpaceDE w:val="0"/>
        <w:autoSpaceDN w:val="0"/>
        <w:spacing w:after="240" w:line="240" w:lineRule="auto"/>
        <w:ind w:right="117"/>
        <w:contextualSpacing w:val="0"/>
        <w:jc w:val="both"/>
        <w:rPr>
          <w:rFonts w:ascii="Times New Roman" w:hAnsi="Times New Roman" w:cs="Times New Roman"/>
          <w:sz w:val="24"/>
          <w:szCs w:val="24"/>
        </w:rPr>
      </w:pPr>
      <w:r w:rsidRPr="00D56CE7">
        <w:rPr>
          <w:rFonts w:ascii="Times New Roman" w:hAnsi="Times New Roman" w:cs="Times New Roman"/>
          <w:sz w:val="24"/>
          <w:szCs w:val="24"/>
        </w:rPr>
        <w:t>Full-time form of study is organized in such a way that the study according to the recommended study plan corresponds, depending on the study programme in terms of the time-consumption of the student´s work, to the extent of 1500 up to 1800 hours per academic year, including self-study and self-creative activities.</w:t>
      </w:r>
    </w:p>
    <w:p w14:paraId="50F7617D" w14:textId="77777777" w:rsidR="00991609" w:rsidRPr="00D56CE7" w:rsidRDefault="00991609" w:rsidP="00991609">
      <w:pPr>
        <w:pStyle w:val="Odsekzoznamu"/>
        <w:widowControl w:val="0"/>
        <w:numPr>
          <w:ilvl w:val="0"/>
          <w:numId w:val="9"/>
        </w:numPr>
        <w:tabs>
          <w:tab w:val="left" w:pos="477"/>
        </w:tabs>
        <w:autoSpaceDE w:val="0"/>
        <w:autoSpaceDN w:val="0"/>
        <w:spacing w:after="24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Part-time study is organized in such a way that the study according to the recommended study plan corresponds, depending on the study programme in terms of the time-consumption of the student´s work, to the extent of 750 up to 1440 hours per academic year, including self-study and self-creative activities.</w:t>
      </w:r>
    </w:p>
    <w:p w14:paraId="3D63D6E5" w14:textId="77777777" w:rsidR="00991609" w:rsidRPr="00D56CE7" w:rsidRDefault="00991609" w:rsidP="00991609">
      <w:pPr>
        <w:pStyle w:val="Odsekzoznamu"/>
        <w:widowControl w:val="0"/>
        <w:numPr>
          <w:ilvl w:val="0"/>
          <w:numId w:val="9"/>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study programme in both forms of study may be conducted by:</w:t>
      </w:r>
    </w:p>
    <w:p w14:paraId="3A37EAE8" w14:textId="77777777" w:rsidR="00991609" w:rsidRPr="00D56CE7" w:rsidRDefault="00991609" w:rsidP="00991609">
      <w:pPr>
        <w:pStyle w:val="Odsekzoznamu"/>
        <w:widowControl w:val="0"/>
        <w:numPr>
          <w:ilvl w:val="1"/>
          <w:numId w:val="9"/>
        </w:numPr>
        <w:tabs>
          <w:tab w:val="left" w:pos="796"/>
        </w:tabs>
        <w:autoSpaceDE w:val="0"/>
        <w:autoSpaceDN w:val="0"/>
        <w:spacing w:after="0" w:line="240" w:lineRule="auto"/>
        <w:ind w:left="795" w:hanging="321"/>
        <w:contextualSpacing w:val="0"/>
        <w:jc w:val="both"/>
        <w:rPr>
          <w:rFonts w:ascii="Times New Roman" w:hAnsi="Times New Roman" w:cs="Times New Roman"/>
          <w:sz w:val="24"/>
          <w:szCs w:val="24"/>
        </w:rPr>
      </w:pPr>
      <w:r w:rsidRPr="00D56CE7">
        <w:rPr>
          <w:rFonts w:ascii="Times New Roman" w:hAnsi="Times New Roman" w:cs="Times New Roman"/>
          <w:sz w:val="24"/>
          <w:szCs w:val="24"/>
        </w:rPr>
        <w:t>attendance method, which is based on a direct contact between teacher and student</w:t>
      </w:r>
      <w:r w:rsidR="002A1BE1">
        <w:rPr>
          <w:rFonts w:ascii="Times New Roman" w:hAnsi="Times New Roman" w:cs="Times New Roman"/>
          <w:sz w:val="24"/>
          <w:szCs w:val="24"/>
        </w:rPr>
        <w:t>,</w:t>
      </w:r>
    </w:p>
    <w:p w14:paraId="0E3B8659" w14:textId="77777777" w:rsidR="00991609" w:rsidRPr="00D56CE7" w:rsidRDefault="00991609" w:rsidP="00991609">
      <w:pPr>
        <w:pStyle w:val="Odsekzoznamu"/>
        <w:widowControl w:val="0"/>
        <w:numPr>
          <w:ilvl w:val="1"/>
          <w:numId w:val="9"/>
        </w:numPr>
        <w:tabs>
          <w:tab w:val="left" w:pos="796"/>
        </w:tabs>
        <w:autoSpaceDE w:val="0"/>
        <w:autoSpaceDN w:val="0"/>
        <w:spacing w:after="0" w:line="240" w:lineRule="auto"/>
        <w:ind w:left="795" w:hanging="321"/>
        <w:contextualSpacing w:val="0"/>
        <w:jc w:val="both"/>
        <w:rPr>
          <w:rFonts w:ascii="Times New Roman" w:hAnsi="Times New Roman" w:cs="Times New Roman"/>
          <w:sz w:val="24"/>
          <w:szCs w:val="24"/>
        </w:rPr>
      </w:pPr>
      <w:r w:rsidRPr="00D56CE7">
        <w:rPr>
          <w:rFonts w:ascii="Times New Roman" w:hAnsi="Times New Roman" w:cs="Times New Roman"/>
          <w:sz w:val="24"/>
          <w:szCs w:val="24"/>
        </w:rPr>
        <w:t>distance method, where the direct contact is replaced by means of information and communication technologies</w:t>
      </w:r>
      <w:r w:rsidR="002A1BE1">
        <w:rPr>
          <w:rFonts w:ascii="Times New Roman" w:hAnsi="Times New Roman" w:cs="Times New Roman"/>
          <w:sz w:val="24"/>
          <w:szCs w:val="24"/>
        </w:rPr>
        <w:t>,</w:t>
      </w:r>
    </w:p>
    <w:p w14:paraId="1C9DC36D" w14:textId="77777777" w:rsidR="00991609" w:rsidRPr="00D56CE7" w:rsidRDefault="00991609" w:rsidP="00991609">
      <w:pPr>
        <w:pStyle w:val="Odsekzoznamu"/>
        <w:widowControl w:val="0"/>
        <w:numPr>
          <w:ilvl w:val="1"/>
          <w:numId w:val="9"/>
        </w:numPr>
        <w:tabs>
          <w:tab w:val="left" w:pos="796"/>
        </w:tabs>
        <w:autoSpaceDE w:val="0"/>
        <w:autoSpaceDN w:val="0"/>
        <w:spacing w:after="240" w:line="240" w:lineRule="auto"/>
        <w:ind w:left="799" w:hanging="323"/>
        <w:contextualSpacing w:val="0"/>
        <w:jc w:val="both"/>
        <w:rPr>
          <w:rFonts w:ascii="Times New Roman" w:hAnsi="Times New Roman" w:cs="Times New Roman"/>
          <w:sz w:val="24"/>
          <w:szCs w:val="24"/>
        </w:rPr>
      </w:pPr>
      <w:r w:rsidRPr="00D56CE7">
        <w:rPr>
          <w:rFonts w:ascii="Times New Roman" w:hAnsi="Times New Roman" w:cs="Times New Roman"/>
          <w:sz w:val="24"/>
          <w:szCs w:val="24"/>
        </w:rPr>
        <w:t>combined method.</w:t>
      </w:r>
    </w:p>
    <w:p w14:paraId="6B5EDDD3" w14:textId="77777777" w:rsidR="00991609" w:rsidRPr="00D56CE7" w:rsidRDefault="00991609" w:rsidP="00991609">
      <w:pPr>
        <w:pStyle w:val="Odsekzoznamu"/>
        <w:widowControl w:val="0"/>
        <w:numPr>
          <w:ilvl w:val="0"/>
          <w:numId w:val="9"/>
        </w:numPr>
        <w:tabs>
          <w:tab w:val="left" w:pos="796"/>
        </w:tabs>
        <w:autoSpaceDE w:val="0"/>
        <w:autoSpaceDN w:val="0"/>
        <w:spacing w:after="240" w:line="240" w:lineRule="auto"/>
        <w:jc w:val="both"/>
        <w:rPr>
          <w:rFonts w:ascii="Times New Roman" w:hAnsi="Times New Roman" w:cs="Times New Roman"/>
          <w:sz w:val="24"/>
          <w:szCs w:val="24"/>
        </w:rPr>
      </w:pPr>
      <w:r w:rsidRPr="00D56CE7">
        <w:rPr>
          <w:rFonts w:ascii="Times New Roman" w:hAnsi="Times New Roman" w:cs="Times New Roman"/>
          <w:sz w:val="24"/>
          <w:szCs w:val="24"/>
        </w:rPr>
        <w:t>In times of crisis and emergencies, educational activities conducted by the attendance method may be conducted by the distance method.</w:t>
      </w:r>
    </w:p>
    <w:p w14:paraId="3170CE75" w14:textId="77777777" w:rsidR="00991609" w:rsidRPr="00D56CE7" w:rsidRDefault="00991609" w:rsidP="00991609">
      <w:pPr>
        <w:pStyle w:val="Odsekzoznamu"/>
        <w:widowControl w:val="0"/>
        <w:tabs>
          <w:tab w:val="left" w:pos="796"/>
        </w:tabs>
        <w:autoSpaceDE w:val="0"/>
        <w:autoSpaceDN w:val="0"/>
        <w:spacing w:after="240" w:line="240" w:lineRule="auto"/>
        <w:ind w:left="795"/>
        <w:contextualSpacing w:val="0"/>
        <w:jc w:val="both"/>
        <w:rPr>
          <w:rFonts w:ascii="Times New Roman" w:hAnsi="Times New Roman" w:cs="Times New Roman"/>
          <w:sz w:val="24"/>
          <w:szCs w:val="24"/>
        </w:rPr>
      </w:pPr>
    </w:p>
    <w:p w14:paraId="4FAD1A12" w14:textId="0914F352"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11</w:t>
      </w:r>
    </w:p>
    <w:p w14:paraId="3ECE0DE3" w14:textId="77777777" w:rsidR="00991609" w:rsidRPr="00D56CE7" w:rsidRDefault="00991609" w:rsidP="00991609">
      <w:pPr>
        <w:spacing w:after="240"/>
        <w:ind w:left="434" w:right="435"/>
        <w:jc w:val="center"/>
        <w:rPr>
          <w:rFonts w:ascii="Times New Roman" w:hAnsi="Times New Roman" w:cs="Times New Roman"/>
          <w:b/>
          <w:sz w:val="24"/>
          <w:szCs w:val="24"/>
        </w:rPr>
      </w:pPr>
      <w:proofErr w:type="gramStart"/>
      <w:r w:rsidRPr="00D56CE7">
        <w:rPr>
          <w:rFonts w:ascii="Times New Roman" w:hAnsi="Times New Roman" w:cs="Times New Roman"/>
          <w:b/>
          <w:sz w:val="24"/>
          <w:szCs w:val="24"/>
        </w:rPr>
        <w:t>Bachelor and Master</w:t>
      </w:r>
      <w:proofErr w:type="gramEnd"/>
      <w:r w:rsidRPr="00D56CE7">
        <w:rPr>
          <w:rFonts w:ascii="Times New Roman" w:hAnsi="Times New Roman" w:cs="Times New Roman"/>
          <w:b/>
          <w:sz w:val="24"/>
          <w:szCs w:val="24"/>
        </w:rPr>
        <w:t xml:space="preserve"> Degree Study and Combined First and Second Degree Study</w:t>
      </w:r>
    </w:p>
    <w:p w14:paraId="01F7A625" w14:textId="77777777" w:rsidR="00991609" w:rsidRPr="00D56CE7" w:rsidRDefault="00991609" w:rsidP="00991609">
      <w:pPr>
        <w:pStyle w:val="Odsekzoznamu"/>
        <w:widowControl w:val="0"/>
        <w:numPr>
          <w:ilvl w:val="0"/>
          <w:numId w:val="8"/>
        </w:numPr>
        <w:tabs>
          <w:tab w:val="left" w:pos="477"/>
        </w:tabs>
        <w:autoSpaceDE w:val="0"/>
        <w:autoSpaceDN w:val="0"/>
        <w:spacing w:after="24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Bachelor study programme as the study programme of the first degree is aimed at the acquisition of theoretical and practical knowledge based on the current state of science or art. The professionally oriented Bachelor study programmes aim at mastering the use of this knowledge in the performance of the profession. Academically oriented Bachelor programmes aim at continuing in the </w:t>
      </w:r>
      <w:proofErr w:type="gramStart"/>
      <w:r w:rsidRPr="00D56CE7">
        <w:rPr>
          <w:rFonts w:ascii="Times New Roman" w:hAnsi="Times New Roman" w:cs="Times New Roman"/>
          <w:sz w:val="24"/>
          <w:szCs w:val="24"/>
        </w:rPr>
        <w:t>second degree</w:t>
      </w:r>
      <w:proofErr w:type="gramEnd"/>
      <w:r w:rsidRPr="00D56CE7">
        <w:rPr>
          <w:rFonts w:ascii="Times New Roman" w:hAnsi="Times New Roman" w:cs="Times New Roman"/>
          <w:sz w:val="24"/>
          <w:szCs w:val="24"/>
        </w:rPr>
        <w:t xml:space="preserve"> higher education.</w:t>
      </w:r>
    </w:p>
    <w:p w14:paraId="14AD8367" w14:textId="77777777" w:rsidR="00991609" w:rsidRPr="00D56CE7" w:rsidRDefault="00991609" w:rsidP="00991609">
      <w:pPr>
        <w:pStyle w:val="Odsekzoznamu"/>
        <w:widowControl w:val="0"/>
        <w:numPr>
          <w:ilvl w:val="0"/>
          <w:numId w:val="8"/>
        </w:numPr>
        <w:tabs>
          <w:tab w:val="left" w:pos="477"/>
        </w:tabs>
        <w:autoSpaceDE w:val="0"/>
        <w:autoSpaceDN w:val="0"/>
        <w:spacing w:after="240" w:line="240" w:lineRule="auto"/>
        <w:ind w:right="122"/>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graduates of the Bachelor study programme receive higher education of the first degree.</w:t>
      </w:r>
    </w:p>
    <w:p w14:paraId="5F96D578" w14:textId="77777777" w:rsidR="00991609" w:rsidRPr="00D56CE7" w:rsidRDefault="00991609" w:rsidP="00991609">
      <w:pPr>
        <w:pStyle w:val="Odsekzoznamu"/>
        <w:widowControl w:val="0"/>
        <w:numPr>
          <w:ilvl w:val="0"/>
          <w:numId w:val="8"/>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standard length of the study for the Bachelor study programme including the practical training is:</w:t>
      </w:r>
    </w:p>
    <w:p w14:paraId="38883F46" w14:textId="77777777" w:rsidR="00991609" w:rsidRPr="00D56CE7" w:rsidRDefault="00991609" w:rsidP="00991609">
      <w:pPr>
        <w:pStyle w:val="Odsekzoznamu"/>
        <w:widowControl w:val="0"/>
        <w:numPr>
          <w:ilvl w:val="1"/>
          <w:numId w:val="8"/>
        </w:numPr>
        <w:tabs>
          <w:tab w:val="left" w:pos="854"/>
        </w:tabs>
        <w:autoSpaceDE w:val="0"/>
        <w:autoSpaceDN w:val="0"/>
        <w:spacing w:after="0" w:line="240" w:lineRule="auto"/>
        <w:ind w:hanging="379"/>
        <w:contextualSpacing w:val="0"/>
        <w:jc w:val="both"/>
        <w:rPr>
          <w:rFonts w:ascii="Times New Roman" w:hAnsi="Times New Roman" w:cs="Times New Roman"/>
          <w:sz w:val="24"/>
          <w:szCs w:val="24"/>
        </w:rPr>
      </w:pPr>
      <w:r w:rsidRPr="00D56CE7">
        <w:rPr>
          <w:rFonts w:ascii="Times New Roman" w:hAnsi="Times New Roman" w:cs="Times New Roman"/>
          <w:sz w:val="24"/>
          <w:szCs w:val="24"/>
        </w:rPr>
        <w:t>three academic years in a full-time study</w:t>
      </w:r>
      <w:r w:rsidR="00107DF1">
        <w:rPr>
          <w:rFonts w:ascii="Times New Roman" w:hAnsi="Times New Roman" w:cs="Times New Roman"/>
          <w:sz w:val="24"/>
          <w:szCs w:val="24"/>
        </w:rPr>
        <w:t>,</w:t>
      </w:r>
    </w:p>
    <w:p w14:paraId="5DF042BC" w14:textId="77777777" w:rsidR="00991609" w:rsidRPr="00D56CE7" w:rsidRDefault="00991609" w:rsidP="00991609">
      <w:pPr>
        <w:pStyle w:val="Odsekzoznamu"/>
        <w:widowControl w:val="0"/>
        <w:numPr>
          <w:ilvl w:val="1"/>
          <w:numId w:val="8"/>
        </w:numPr>
        <w:tabs>
          <w:tab w:val="left" w:pos="854"/>
        </w:tabs>
        <w:autoSpaceDE w:val="0"/>
        <w:autoSpaceDN w:val="0"/>
        <w:spacing w:after="240" w:line="240" w:lineRule="auto"/>
        <w:ind w:hanging="379"/>
        <w:contextualSpacing w:val="0"/>
        <w:jc w:val="both"/>
        <w:rPr>
          <w:rFonts w:ascii="Times New Roman" w:hAnsi="Times New Roman" w:cs="Times New Roman"/>
          <w:sz w:val="24"/>
          <w:szCs w:val="24"/>
        </w:rPr>
      </w:pPr>
      <w:r w:rsidRPr="00D56CE7">
        <w:rPr>
          <w:rFonts w:ascii="Times New Roman" w:hAnsi="Times New Roman" w:cs="Times New Roman"/>
          <w:sz w:val="24"/>
          <w:szCs w:val="24"/>
        </w:rPr>
        <w:t>three or four academic years in a part-time study in compliance with the valid accreditation.</w:t>
      </w:r>
    </w:p>
    <w:p w14:paraId="653D0C1F" w14:textId="77777777" w:rsidR="00991609" w:rsidRPr="00D56CE7" w:rsidRDefault="00991609" w:rsidP="00991609">
      <w:pPr>
        <w:pStyle w:val="Odsekzoznamu"/>
        <w:widowControl w:val="0"/>
        <w:numPr>
          <w:ilvl w:val="0"/>
          <w:numId w:val="8"/>
        </w:numPr>
        <w:tabs>
          <w:tab w:val="left" w:pos="477"/>
        </w:tabs>
        <w:autoSpaceDE w:val="0"/>
        <w:autoSpaceDN w:val="0"/>
        <w:spacing w:after="240" w:line="240" w:lineRule="auto"/>
        <w:ind w:right="115"/>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total number of credits, necessary for a due completion of study in a Bachelor study programme with a standard length of study, is minimum 180 credits.</w:t>
      </w:r>
    </w:p>
    <w:p w14:paraId="7206FBB1" w14:textId="77777777" w:rsidR="00991609" w:rsidRPr="00D56CE7" w:rsidRDefault="00991609" w:rsidP="00991609">
      <w:pPr>
        <w:pStyle w:val="Odsekzoznamu"/>
        <w:widowControl w:val="0"/>
        <w:numPr>
          <w:ilvl w:val="0"/>
          <w:numId w:val="8"/>
        </w:numPr>
        <w:tabs>
          <w:tab w:val="left" w:pos="477"/>
        </w:tabs>
        <w:autoSpaceDE w:val="0"/>
        <w:autoSpaceDN w:val="0"/>
        <w:spacing w:after="240" w:line="240" w:lineRule="auto"/>
        <w:ind w:right="121"/>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study programme of the second degree is aimed at acquisition of theoretical and practical knowledge based on the current state of science, technology or art, and development of the ability of their creative application in execution of a profession or continuation of the higher education study within the framework of Doctoral study programme. </w:t>
      </w:r>
    </w:p>
    <w:p w14:paraId="10F2ADDD" w14:textId="77777777" w:rsidR="00991609" w:rsidRPr="00D56CE7" w:rsidRDefault="00991609" w:rsidP="00991609">
      <w:pPr>
        <w:pStyle w:val="Odsekzoznamu"/>
        <w:widowControl w:val="0"/>
        <w:numPr>
          <w:ilvl w:val="0"/>
          <w:numId w:val="8"/>
        </w:numPr>
        <w:tabs>
          <w:tab w:val="left" w:pos="477"/>
        </w:tabs>
        <w:autoSpaceDE w:val="0"/>
        <w:autoSpaceDN w:val="0"/>
        <w:spacing w:after="240" w:line="240" w:lineRule="auto"/>
        <w:ind w:right="121"/>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Graduates of combined the </w:t>
      </w:r>
      <w:proofErr w:type="gramStart"/>
      <w:r w:rsidRPr="00D56CE7">
        <w:rPr>
          <w:rFonts w:ascii="Times New Roman" w:hAnsi="Times New Roman" w:cs="Times New Roman"/>
          <w:sz w:val="24"/>
          <w:szCs w:val="24"/>
        </w:rPr>
        <w:t>first and second degree</w:t>
      </w:r>
      <w:proofErr w:type="gramEnd"/>
      <w:r w:rsidRPr="00D56CE7">
        <w:rPr>
          <w:rFonts w:ascii="Times New Roman" w:hAnsi="Times New Roman" w:cs="Times New Roman"/>
          <w:sz w:val="24"/>
          <w:szCs w:val="24"/>
        </w:rPr>
        <w:t xml:space="preserve"> study programmes and graduates of the second degree study programme receive university education of the second degree.</w:t>
      </w:r>
    </w:p>
    <w:p w14:paraId="4904B4CD" w14:textId="77777777" w:rsidR="00991609" w:rsidRPr="00D56CE7" w:rsidRDefault="00991609" w:rsidP="00991609">
      <w:pPr>
        <w:pStyle w:val="Odsekzoznamu"/>
        <w:widowControl w:val="0"/>
        <w:numPr>
          <w:ilvl w:val="0"/>
          <w:numId w:val="8"/>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standard length of the study programme combining the first and second degree of education including the practical training is:</w:t>
      </w:r>
    </w:p>
    <w:p w14:paraId="5498FB2E" w14:textId="77777777" w:rsidR="00991609" w:rsidRPr="00D56CE7" w:rsidRDefault="00991609" w:rsidP="00991609">
      <w:pPr>
        <w:pStyle w:val="Odsekzoznamu"/>
        <w:widowControl w:val="0"/>
        <w:numPr>
          <w:ilvl w:val="1"/>
          <w:numId w:val="8"/>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five, or six academic years in full-time study in compliance with the valid accreditation</w:t>
      </w:r>
      <w:r w:rsidR="00107DF1">
        <w:rPr>
          <w:rFonts w:ascii="Times New Roman" w:hAnsi="Times New Roman" w:cs="Times New Roman"/>
          <w:sz w:val="24"/>
          <w:szCs w:val="24"/>
        </w:rPr>
        <w:t>,</w:t>
      </w:r>
    </w:p>
    <w:p w14:paraId="0BE90455" w14:textId="77777777" w:rsidR="00991609" w:rsidRPr="00D56CE7" w:rsidRDefault="00991609" w:rsidP="00991609">
      <w:pPr>
        <w:pStyle w:val="Odsekzoznamu"/>
        <w:widowControl w:val="0"/>
        <w:numPr>
          <w:ilvl w:val="1"/>
          <w:numId w:val="8"/>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five to seven academic years in part-time study in compliance with the valid accreditation.</w:t>
      </w:r>
    </w:p>
    <w:p w14:paraId="0557E495" w14:textId="77777777" w:rsidR="00991609" w:rsidRPr="00D56CE7" w:rsidRDefault="00991609" w:rsidP="00991609">
      <w:pPr>
        <w:pStyle w:val="Odsekzoznamu"/>
        <w:widowControl w:val="0"/>
        <w:tabs>
          <w:tab w:val="left" w:pos="477"/>
        </w:tabs>
        <w:autoSpaceDE w:val="0"/>
        <w:autoSpaceDN w:val="0"/>
        <w:spacing w:after="0" w:line="240" w:lineRule="auto"/>
        <w:ind w:left="853"/>
        <w:contextualSpacing w:val="0"/>
        <w:jc w:val="both"/>
        <w:rPr>
          <w:rFonts w:ascii="Times New Roman" w:hAnsi="Times New Roman" w:cs="Times New Roman"/>
          <w:sz w:val="24"/>
          <w:szCs w:val="24"/>
        </w:rPr>
      </w:pPr>
    </w:p>
    <w:p w14:paraId="17E8E858" w14:textId="77777777" w:rsidR="00991609" w:rsidRPr="00D56CE7" w:rsidRDefault="00991609" w:rsidP="00991609">
      <w:pPr>
        <w:pStyle w:val="Odsekzoznamu"/>
        <w:widowControl w:val="0"/>
        <w:numPr>
          <w:ilvl w:val="0"/>
          <w:numId w:val="8"/>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number of credits, the achievement of which is a prerequisite for the regular completion of studies, for a study programme combining the first and second degree of education with a standard length of study is at least 300 credits.</w:t>
      </w:r>
    </w:p>
    <w:p w14:paraId="5D2644FE" w14:textId="77777777" w:rsidR="00991609" w:rsidRPr="00D56CE7" w:rsidRDefault="00991609" w:rsidP="00991609">
      <w:pPr>
        <w:widowControl w:val="0"/>
        <w:tabs>
          <w:tab w:val="left" w:pos="477"/>
        </w:tabs>
        <w:autoSpaceDE w:val="0"/>
        <w:autoSpaceDN w:val="0"/>
        <w:spacing w:after="0" w:line="240" w:lineRule="auto"/>
        <w:jc w:val="both"/>
        <w:rPr>
          <w:rFonts w:ascii="Times New Roman" w:hAnsi="Times New Roman" w:cs="Times New Roman"/>
          <w:sz w:val="24"/>
          <w:szCs w:val="24"/>
        </w:rPr>
      </w:pPr>
    </w:p>
    <w:p w14:paraId="2031B9FD" w14:textId="77777777" w:rsidR="00991609" w:rsidRPr="00D56CE7" w:rsidRDefault="00991609" w:rsidP="00991609">
      <w:pPr>
        <w:pStyle w:val="Odsekzoznamu"/>
        <w:widowControl w:val="0"/>
        <w:numPr>
          <w:ilvl w:val="0"/>
          <w:numId w:val="8"/>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standard length of </w:t>
      </w:r>
      <w:proofErr w:type="gramStart"/>
      <w:r w:rsidRPr="00D56CE7">
        <w:rPr>
          <w:rFonts w:ascii="Times New Roman" w:hAnsi="Times New Roman" w:cs="Times New Roman"/>
          <w:sz w:val="24"/>
          <w:szCs w:val="24"/>
        </w:rPr>
        <w:t>second degree</w:t>
      </w:r>
      <w:proofErr w:type="gramEnd"/>
      <w:r w:rsidRPr="00D56CE7">
        <w:rPr>
          <w:rFonts w:ascii="Times New Roman" w:hAnsi="Times New Roman" w:cs="Times New Roman"/>
          <w:sz w:val="24"/>
          <w:szCs w:val="24"/>
        </w:rPr>
        <w:t xml:space="preserve"> study programme including the practical training is:</w:t>
      </w:r>
    </w:p>
    <w:p w14:paraId="2EB8E019" w14:textId="77777777" w:rsidR="00991609" w:rsidRPr="00D56CE7" w:rsidRDefault="00991609" w:rsidP="00991609">
      <w:pPr>
        <w:pStyle w:val="Odsekzoznamu"/>
        <w:widowControl w:val="0"/>
        <w:numPr>
          <w:ilvl w:val="1"/>
          <w:numId w:val="8"/>
        </w:numPr>
        <w:tabs>
          <w:tab w:val="left" w:pos="854"/>
        </w:tabs>
        <w:autoSpaceDE w:val="0"/>
        <w:autoSpaceDN w:val="0"/>
        <w:spacing w:after="0" w:line="240" w:lineRule="auto"/>
        <w:ind w:hanging="379"/>
        <w:contextualSpacing w:val="0"/>
        <w:jc w:val="both"/>
        <w:rPr>
          <w:rFonts w:ascii="Times New Roman" w:hAnsi="Times New Roman" w:cs="Times New Roman"/>
          <w:sz w:val="24"/>
          <w:szCs w:val="24"/>
        </w:rPr>
      </w:pPr>
      <w:r w:rsidRPr="00D56CE7">
        <w:rPr>
          <w:rFonts w:ascii="Times New Roman" w:hAnsi="Times New Roman" w:cs="Times New Roman"/>
          <w:sz w:val="24"/>
          <w:szCs w:val="24"/>
        </w:rPr>
        <w:t>two academic years in full-time study</w:t>
      </w:r>
      <w:r w:rsidR="00107DF1">
        <w:rPr>
          <w:rFonts w:ascii="Times New Roman" w:hAnsi="Times New Roman" w:cs="Times New Roman"/>
          <w:sz w:val="24"/>
          <w:szCs w:val="24"/>
        </w:rPr>
        <w:t>,</w:t>
      </w:r>
    </w:p>
    <w:p w14:paraId="0579F9F9" w14:textId="77777777" w:rsidR="00991609" w:rsidRPr="00D56CE7" w:rsidRDefault="00991609" w:rsidP="00991609">
      <w:pPr>
        <w:pStyle w:val="Odsekzoznamu"/>
        <w:widowControl w:val="0"/>
        <w:numPr>
          <w:ilvl w:val="1"/>
          <w:numId w:val="8"/>
        </w:numPr>
        <w:tabs>
          <w:tab w:val="left" w:pos="854"/>
        </w:tabs>
        <w:autoSpaceDE w:val="0"/>
        <w:autoSpaceDN w:val="0"/>
        <w:spacing w:after="240" w:line="240" w:lineRule="auto"/>
        <w:ind w:hanging="379"/>
        <w:contextualSpacing w:val="0"/>
        <w:jc w:val="both"/>
        <w:rPr>
          <w:rFonts w:ascii="Times New Roman" w:hAnsi="Times New Roman" w:cs="Times New Roman"/>
          <w:sz w:val="24"/>
          <w:szCs w:val="24"/>
        </w:rPr>
      </w:pPr>
      <w:r w:rsidRPr="00D56CE7">
        <w:rPr>
          <w:rFonts w:ascii="Times New Roman" w:hAnsi="Times New Roman" w:cs="Times New Roman"/>
          <w:sz w:val="24"/>
          <w:szCs w:val="24"/>
        </w:rPr>
        <w:t>two or three academic years in part-time study in compliance with the valid accreditation.</w:t>
      </w:r>
    </w:p>
    <w:p w14:paraId="33778599" w14:textId="77777777" w:rsidR="00991609" w:rsidRPr="00D56CE7" w:rsidRDefault="00991609" w:rsidP="00991609">
      <w:pPr>
        <w:pStyle w:val="Odsekzoznamu"/>
        <w:widowControl w:val="0"/>
        <w:numPr>
          <w:ilvl w:val="0"/>
          <w:numId w:val="8"/>
        </w:numPr>
        <w:tabs>
          <w:tab w:val="left" w:pos="477"/>
        </w:tabs>
        <w:autoSpaceDE w:val="0"/>
        <w:autoSpaceDN w:val="0"/>
        <w:spacing w:after="240" w:line="240" w:lineRule="auto"/>
        <w:ind w:right="115"/>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total number of credits, necessary for a due completion of study in the </w:t>
      </w:r>
      <w:proofErr w:type="gramStart"/>
      <w:r w:rsidRPr="00D56CE7">
        <w:rPr>
          <w:rFonts w:ascii="Times New Roman" w:hAnsi="Times New Roman" w:cs="Times New Roman"/>
          <w:sz w:val="24"/>
          <w:szCs w:val="24"/>
        </w:rPr>
        <w:t>second degree</w:t>
      </w:r>
      <w:proofErr w:type="gramEnd"/>
      <w:r w:rsidRPr="00D56CE7">
        <w:rPr>
          <w:rFonts w:ascii="Times New Roman" w:hAnsi="Times New Roman" w:cs="Times New Roman"/>
          <w:sz w:val="24"/>
          <w:szCs w:val="24"/>
        </w:rPr>
        <w:t xml:space="preserve"> study programme with a standard length of study, is minimum 120 credits.</w:t>
      </w:r>
    </w:p>
    <w:p w14:paraId="0B4D04A5" w14:textId="77777777" w:rsidR="00991609" w:rsidRPr="00D56CE7" w:rsidRDefault="00991609" w:rsidP="00991609">
      <w:pPr>
        <w:pStyle w:val="Odsekzoznamu"/>
        <w:widowControl w:val="0"/>
        <w:numPr>
          <w:ilvl w:val="0"/>
          <w:numId w:val="8"/>
        </w:numPr>
        <w:tabs>
          <w:tab w:val="left" w:pos="537"/>
        </w:tabs>
        <w:autoSpaceDE w:val="0"/>
        <w:autoSpaceDN w:val="0"/>
        <w:spacing w:after="240" w:line="240" w:lineRule="auto"/>
        <w:ind w:right="123"/>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study according to a full-time study programme should not go beyond its standard length by more than two years. The study according to a part-time study programme should not go beyond its standard length by more than three years.</w:t>
      </w:r>
    </w:p>
    <w:p w14:paraId="24B7DB0D" w14:textId="77777777" w:rsidR="00991609" w:rsidRPr="00D56CE7" w:rsidRDefault="00991609" w:rsidP="00991609">
      <w:pPr>
        <w:pStyle w:val="Odsekzoznamu"/>
        <w:widowControl w:val="0"/>
        <w:numPr>
          <w:ilvl w:val="0"/>
          <w:numId w:val="8"/>
        </w:numPr>
        <w:tabs>
          <w:tab w:val="left" w:pos="537"/>
        </w:tabs>
        <w:autoSpaceDE w:val="0"/>
        <w:autoSpaceDN w:val="0"/>
        <w:spacing w:after="240" w:line="240" w:lineRule="auto"/>
        <w:ind w:right="123"/>
        <w:contextualSpacing w:val="0"/>
        <w:jc w:val="both"/>
        <w:rPr>
          <w:rFonts w:ascii="Times New Roman" w:hAnsi="Times New Roman" w:cs="Times New Roman"/>
          <w:sz w:val="24"/>
          <w:szCs w:val="24"/>
        </w:rPr>
      </w:pPr>
      <w:r w:rsidRPr="00D56CE7">
        <w:rPr>
          <w:rFonts w:ascii="Times New Roman" w:hAnsi="Times New Roman" w:cs="Times New Roman"/>
          <w:sz w:val="24"/>
          <w:szCs w:val="24"/>
        </w:rPr>
        <w:t>If due to a crisis situation (extraordinary situation, state of emergency or state of urgency) a student could not properly complete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studies within the time limit set out in point 9, the Rector may, at the justified request of the student, grant an exceptional extension of studies beyond the scope set out in point 9 and specify the time limit by which the studies shall be extended.</w:t>
      </w:r>
    </w:p>
    <w:p w14:paraId="3C5B4289" w14:textId="77777777" w:rsidR="00991609" w:rsidRPr="00D56CE7" w:rsidRDefault="00991609" w:rsidP="00991609">
      <w:pPr>
        <w:pStyle w:val="Odsekzoznamu"/>
        <w:widowControl w:val="0"/>
        <w:numPr>
          <w:ilvl w:val="0"/>
          <w:numId w:val="8"/>
        </w:numPr>
        <w:tabs>
          <w:tab w:val="left" w:pos="537"/>
        </w:tabs>
        <w:autoSpaceDE w:val="0"/>
        <w:autoSpaceDN w:val="0"/>
        <w:spacing w:after="240" w:line="240" w:lineRule="auto"/>
        <w:ind w:right="123"/>
        <w:contextualSpacing w:val="0"/>
        <w:jc w:val="both"/>
        <w:rPr>
          <w:rFonts w:ascii="Times New Roman" w:hAnsi="Times New Roman" w:cs="Times New Roman"/>
          <w:sz w:val="24"/>
          <w:szCs w:val="24"/>
        </w:rPr>
      </w:pPr>
      <w:r w:rsidRPr="00D56CE7">
        <w:rPr>
          <w:rFonts w:ascii="Times New Roman" w:hAnsi="Times New Roman" w:cs="Times New Roman"/>
          <w:sz w:val="24"/>
          <w:szCs w:val="24"/>
        </w:rPr>
        <w:t>Exceeding the standard length of study is fee-based according to the guidelines issued by the University.</w:t>
      </w:r>
    </w:p>
    <w:p w14:paraId="1414602F" w14:textId="77777777" w:rsidR="00991609" w:rsidRPr="00D56CE7" w:rsidRDefault="00991609" w:rsidP="00991609">
      <w:pPr>
        <w:pStyle w:val="Nadpis2"/>
        <w:ind w:left="0"/>
        <w:jc w:val="left"/>
        <w:rPr>
          <w:lang w:val="en-GB"/>
        </w:rPr>
      </w:pPr>
    </w:p>
    <w:p w14:paraId="6CBA9974" w14:textId="0E4DB97B"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12</w:t>
      </w:r>
    </w:p>
    <w:p w14:paraId="4D9DE1B0" w14:textId="77777777" w:rsidR="00991609" w:rsidRPr="00D56CE7" w:rsidRDefault="00991609" w:rsidP="00991609">
      <w:pPr>
        <w:spacing w:after="240"/>
        <w:ind w:left="434" w:right="435"/>
        <w:jc w:val="center"/>
        <w:rPr>
          <w:rFonts w:ascii="Times New Roman" w:hAnsi="Times New Roman" w:cs="Times New Roman"/>
          <w:b/>
          <w:sz w:val="24"/>
          <w:szCs w:val="24"/>
        </w:rPr>
      </w:pPr>
      <w:r w:rsidRPr="00D56CE7">
        <w:rPr>
          <w:rFonts w:ascii="Times New Roman" w:hAnsi="Times New Roman" w:cs="Times New Roman"/>
          <w:b/>
          <w:sz w:val="24"/>
          <w:szCs w:val="24"/>
        </w:rPr>
        <w:t>Parallel Study</w:t>
      </w:r>
    </w:p>
    <w:p w14:paraId="3CE8022B" w14:textId="77777777" w:rsidR="00991609" w:rsidRPr="00D56CE7" w:rsidRDefault="00991609" w:rsidP="003005E8">
      <w:pPr>
        <w:pStyle w:val="Odsekzoznamu"/>
        <w:widowControl w:val="0"/>
        <w:numPr>
          <w:ilvl w:val="0"/>
          <w:numId w:val="7"/>
        </w:numPr>
        <w:tabs>
          <w:tab w:val="left" w:pos="477"/>
        </w:tabs>
        <w:autoSpaceDE w:val="0"/>
        <w:autoSpaceDN w:val="0"/>
        <w:spacing w:after="240" w:line="240" w:lineRule="auto"/>
        <w:ind w:left="499" w:hanging="357"/>
        <w:jc w:val="both"/>
        <w:rPr>
          <w:rFonts w:ascii="Times New Roman" w:hAnsi="Times New Roman" w:cs="Times New Roman"/>
          <w:sz w:val="24"/>
          <w:szCs w:val="24"/>
        </w:rPr>
      </w:pPr>
      <w:r w:rsidRPr="00D56CE7">
        <w:rPr>
          <w:rFonts w:ascii="Times New Roman" w:hAnsi="Times New Roman" w:cs="Times New Roman"/>
          <w:sz w:val="24"/>
          <w:szCs w:val="24"/>
        </w:rPr>
        <w:t xml:space="preserve">Student who is studying two or more study programmes simultaneously in one academic year offered by a public higher education institution at the same level is obliged to pay the annual tuition fee in the second and subsequent study programme for the study in the respective academic year. If a student is subject to the obligation to pay tuition fees pursuant to Section 92 par. 5 of the Law,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is obliged to notify the Faculty,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is enrolled in a study programme conducted at the Faculty, by 30 September of the relevant academic year in writing, by affidavit, of the decision in which study programme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will study free of charge in the relevant academic year,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is entitled to free university studies.</w:t>
      </w:r>
    </w:p>
    <w:p w14:paraId="2BA7EE4F" w14:textId="77777777" w:rsidR="00991609" w:rsidRPr="00D56CE7" w:rsidRDefault="00991609" w:rsidP="00991609">
      <w:pPr>
        <w:pStyle w:val="Odsekzoznamu"/>
        <w:widowControl w:val="0"/>
        <w:tabs>
          <w:tab w:val="left" w:pos="477"/>
        </w:tabs>
        <w:autoSpaceDE w:val="0"/>
        <w:autoSpaceDN w:val="0"/>
        <w:spacing w:after="240" w:line="240" w:lineRule="auto"/>
        <w:ind w:left="502"/>
        <w:contextualSpacing w:val="0"/>
        <w:jc w:val="both"/>
        <w:rPr>
          <w:rFonts w:ascii="Times New Roman" w:hAnsi="Times New Roman" w:cs="Times New Roman"/>
          <w:sz w:val="24"/>
          <w:szCs w:val="24"/>
        </w:rPr>
      </w:pPr>
    </w:p>
    <w:p w14:paraId="646E1980" w14:textId="3B4B2C10"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13</w:t>
      </w:r>
    </w:p>
    <w:p w14:paraId="6ED5244E" w14:textId="77777777" w:rsidR="00991609" w:rsidRPr="00D56CE7" w:rsidRDefault="00991609" w:rsidP="00991609">
      <w:pPr>
        <w:spacing w:after="240"/>
        <w:ind w:left="433" w:right="435"/>
        <w:jc w:val="center"/>
        <w:rPr>
          <w:rFonts w:ascii="Times New Roman" w:hAnsi="Times New Roman" w:cs="Times New Roman"/>
          <w:b/>
          <w:sz w:val="24"/>
          <w:szCs w:val="24"/>
        </w:rPr>
      </w:pPr>
      <w:r w:rsidRPr="00D56CE7">
        <w:rPr>
          <w:rFonts w:ascii="Times New Roman" w:hAnsi="Times New Roman" w:cs="Times New Roman"/>
          <w:b/>
          <w:sz w:val="24"/>
          <w:szCs w:val="24"/>
        </w:rPr>
        <w:t>Subjects of Study</w:t>
      </w:r>
    </w:p>
    <w:p w14:paraId="01DEB841" w14:textId="77777777" w:rsidR="00991609" w:rsidRPr="00D56CE7" w:rsidRDefault="00991609" w:rsidP="00991609">
      <w:pPr>
        <w:pStyle w:val="Odsekzoznamu"/>
        <w:widowControl w:val="0"/>
        <w:numPr>
          <w:ilvl w:val="0"/>
          <w:numId w:val="21"/>
        </w:numPr>
        <w:tabs>
          <w:tab w:val="left" w:pos="477"/>
        </w:tabs>
        <w:autoSpaceDE w:val="0"/>
        <w:autoSpaceDN w:val="0"/>
        <w:spacing w:after="240" w:line="240" w:lineRule="auto"/>
        <w:ind w:left="499"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A study programme is divided into study subjects and state exam subjects (hereinafter as “subject”). </w:t>
      </w:r>
    </w:p>
    <w:p w14:paraId="584F4916" w14:textId="77777777" w:rsidR="00991609" w:rsidRPr="00D56CE7" w:rsidRDefault="00991609" w:rsidP="00991609">
      <w:pPr>
        <w:pStyle w:val="Odsekzoznamu"/>
        <w:widowControl w:val="0"/>
        <w:numPr>
          <w:ilvl w:val="0"/>
          <w:numId w:val="21"/>
        </w:numPr>
        <w:tabs>
          <w:tab w:val="left" w:pos="477"/>
        </w:tabs>
        <w:autoSpaceDE w:val="0"/>
        <w:autoSpaceDN w:val="0"/>
        <w:spacing w:after="240" w:line="240" w:lineRule="auto"/>
        <w:ind w:right="116"/>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Each subject lasts for one semester and is defined by its title and code. The data about the character of the subject, credits and time allocated for the subjects, teacher, requirements for enrolment, completion, and assessment of the subject, learning outcomes, contents, and recommended literature are defined in the subject description sheet that is published in the </w:t>
      </w:r>
      <w:r w:rsidRPr="00D56CE7">
        <w:rPr>
          <w:rFonts w:ascii="Times New Roman" w:hAnsi="Times New Roman" w:cs="Times New Roman"/>
          <w:sz w:val="24"/>
          <w:szCs w:val="24"/>
        </w:rPr>
        <w:lastRenderedPageBreak/>
        <w:t>modular academic information system. The teacher is responsible for the regular update of the information in the subject description sheet.</w:t>
      </w:r>
    </w:p>
    <w:p w14:paraId="74B3C907" w14:textId="77777777" w:rsidR="00991609" w:rsidRPr="00D56CE7" w:rsidRDefault="00991609" w:rsidP="00991609">
      <w:pPr>
        <w:pStyle w:val="Odsekzoznamu"/>
        <w:widowControl w:val="0"/>
        <w:numPr>
          <w:ilvl w:val="0"/>
          <w:numId w:val="21"/>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subjects included in the study programme are divided according to their obligation to be undertaken, as follows:</w:t>
      </w:r>
    </w:p>
    <w:p w14:paraId="303401F0" w14:textId="4A1ED123" w:rsidR="00991609" w:rsidRPr="00D56CE7" w:rsidRDefault="00611F8D" w:rsidP="00991609">
      <w:pPr>
        <w:pStyle w:val="Odsekzoznamu"/>
        <w:widowControl w:val="0"/>
        <w:numPr>
          <w:ilvl w:val="1"/>
          <w:numId w:val="21"/>
        </w:numPr>
        <w:tabs>
          <w:tab w:val="left" w:pos="796"/>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w:t>
      </w:r>
      <w:r w:rsidR="00991609" w:rsidRPr="00D56CE7">
        <w:rPr>
          <w:rFonts w:ascii="Times New Roman" w:hAnsi="Times New Roman" w:cs="Times New Roman"/>
          <w:sz w:val="24"/>
          <w:szCs w:val="24"/>
        </w:rPr>
        <w:t>ompulsory</w:t>
      </w:r>
      <w:r w:rsidR="00107DF1">
        <w:rPr>
          <w:rFonts w:ascii="Times New Roman" w:hAnsi="Times New Roman" w:cs="Times New Roman"/>
          <w:sz w:val="24"/>
          <w:szCs w:val="24"/>
        </w:rPr>
        <w:t>,</w:t>
      </w:r>
    </w:p>
    <w:p w14:paraId="563B1958" w14:textId="77777777" w:rsidR="00991609" w:rsidRPr="00D56CE7" w:rsidRDefault="00991609" w:rsidP="00991609">
      <w:pPr>
        <w:pStyle w:val="Odsekzoznamu"/>
        <w:widowControl w:val="0"/>
        <w:numPr>
          <w:ilvl w:val="1"/>
          <w:numId w:val="21"/>
        </w:numPr>
        <w:tabs>
          <w:tab w:val="left" w:pos="796"/>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compulsorily optional</w:t>
      </w:r>
      <w:r w:rsidR="00107DF1">
        <w:rPr>
          <w:rFonts w:ascii="Times New Roman" w:hAnsi="Times New Roman" w:cs="Times New Roman"/>
          <w:sz w:val="24"/>
          <w:szCs w:val="24"/>
        </w:rPr>
        <w:t>,</w:t>
      </w:r>
    </w:p>
    <w:p w14:paraId="344837E9" w14:textId="77777777" w:rsidR="00991609" w:rsidRPr="00D56CE7" w:rsidRDefault="00991609" w:rsidP="00991609">
      <w:pPr>
        <w:pStyle w:val="Odsekzoznamu"/>
        <w:widowControl w:val="0"/>
        <w:numPr>
          <w:ilvl w:val="1"/>
          <w:numId w:val="21"/>
        </w:numPr>
        <w:tabs>
          <w:tab w:val="left" w:pos="796"/>
        </w:tabs>
        <w:autoSpaceDE w:val="0"/>
        <w:autoSpaceDN w:val="0"/>
        <w:spacing w:after="240" w:line="240" w:lineRule="auto"/>
        <w:ind w:hanging="321"/>
        <w:contextualSpacing w:val="0"/>
        <w:jc w:val="both"/>
        <w:rPr>
          <w:rFonts w:ascii="Times New Roman" w:hAnsi="Times New Roman" w:cs="Times New Roman"/>
          <w:sz w:val="24"/>
          <w:szCs w:val="24"/>
        </w:rPr>
      </w:pPr>
      <w:r w:rsidRPr="00D56CE7">
        <w:rPr>
          <w:rFonts w:ascii="Times New Roman" w:hAnsi="Times New Roman" w:cs="Times New Roman"/>
          <w:sz w:val="24"/>
          <w:szCs w:val="24"/>
        </w:rPr>
        <w:t>optional.</w:t>
      </w:r>
    </w:p>
    <w:p w14:paraId="5195B18C" w14:textId="77777777" w:rsidR="00991609" w:rsidRPr="00D56CE7" w:rsidRDefault="00991609" w:rsidP="00991609">
      <w:pPr>
        <w:pStyle w:val="Odsekzoznamu"/>
        <w:widowControl w:val="0"/>
        <w:numPr>
          <w:ilvl w:val="0"/>
          <w:numId w:val="21"/>
        </w:numPr>
        <w:autoSpaceDE w:val="0"/>
        <w:autoSpaceDN w:val="0"/>
        <w:spacing w:after="24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In the teacher-training programmes in combination, the structure of compulsorily optional subjects chosen by students must be balanced, i.e., evenly include subjects from both subject specializations and a common pedagogical-psychological and social science basis, unless otherwise specified by the accredited study programme.</w:t>
      </w:r>
    </w:p>
    <w:p w14:paraId="76C921C5" w14:textId="77777777" w:rsidR="00991609" w:rsidRPr="00D56CE7" w:rsidRDefault="00991609" w:rsidP="00991609">
      <w:pPr>
        <w:pStyle w:val="Odsekzoznamu"/>
        <w:widowControl w:val="0"/>
        <w:numPr>
          <w:ilvl w:val="0"/>
          <w:numId w:val="21"/>
        </w:numPr>
        <w:tabs>
          <w:tab w:val="left" w:pos="477"/>
        </w:tabs>
        <w:autoSpaceDE w:val="0"/>
        <w:autoSpaceDN w:val="0"/>
        <w:spacing w:after="240" w:line="240" w:lineRule="auto"/>
        <w:ind w:right="114"/>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In the framework of translation combination study programmes, the structure of compulsorily optional subjects chosen by the student must be balanced, i.e., it must equally include subjects from both specializations and the </w:t>
      </w:r>
      <w:proofErr w:type="spellStart"/>
      <w:r w:rsidRPr="00D56CE7">
        <w:rPr>
          <w:rFonts w:ascii="Times New Roman" w:hAnsi="Times New Roman" w:cs="Times New Roman"/>
          <w:sz w:val="24"/>
          <w:szCs w:val="24"/>
        </w:rPr>
        <w:t>translatological</w:t>
      </w:r>
      <w:proofErr w:type="spellEnd"/>
      <w:r w:rsidRPr="00D56CE7">
        <w:rPr>
          <w:rFonts w:ascii="Times New Roman" w:hAnsi="Times New Roman" w:cs="Times New Roman"/>
          <w:sz w:val="24"/>
          <w:szCs w:val="24"/>
        </w:rPr>
        <w:t xml:space="preserve"> basics, unless otherwise specified by the accredited study programme.</w:t>
      </w:r>
    </w:p>
    <w:p w14:paraId="1D218193" w14:textId="77777777" w:rsidR="00991609" w:rsidRPr="00D56CE7" w:rsidRDefault="00991609" w:rsidP="00991609">
      <w:pPr>
        <w:pStyle w:val="Odsekzoznamu"/>
        <w:widowControl w:val="0"/>
        <w:numPr>
          <w:ilvl w:val="0"/>
          <w:numId w:val="21"/>
        </w:numPr>
        <w:tabs>
          <w:tab w:val="left" w:pos="477"/>
        </w:tabs>
        <w:autoSpaceDE w:val="0"/>
        <w:autoSpaceDN w:val="0"/>
        <w:spacing w:after="240" w:line="240" w:lineRule="auto"/>
        <w:ind w:right="114"/>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 enrols the optional subjects in a way that the sum of credits for optional subjects is a maximum of 5% of the total number of credits, the achievement of which is a condition for proper completion of studies (max. 9 credits in the first degree of study, max. 6 credits in the second degree of study). Optional subjects completed, or recognized, that exceed 5% are not included in the number of credits required for the completion of studies. All completed subjects are listed in the Diploma Supplement. It is not possible to enrol in a subject from another level of study.</w:t>
      </w:r>
    </w:p>
    <w:p w14:paraId="29749362" w14:textId="77777777" w:rsidR="00991609" w:rsidRPr="00D56CE7" w:rsidRDefault="00991609" w:rsidP="00991609">
      <w:pPr>
        <w:pStyle w:val="Odsekzoznamu"/>
        <w:widowControl w:val="0"/>
        <w:numPr>
          <w:ilvl w:val="0"/>
          <w:numId w:val="21"/>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subjects included in the study programme are divided according to their connection with other subjects, as follows:</w:t>
      </w:r>
    </w:p>
    <w:p w14:paraId="7846EC2B" w14:textId="77777777" w:rsidR="00991609" w:rsidRPr="00D56CE7" w:rsidRDefault="00991609" w:rsidP="00991609">
      <w:pPr>
        <w:pStyle w:val="Odsekzoznamu"/>
        <w:widowControl w:val="0"/>
        <w:numPr>
          <w:ilvl w:val="1"/>
          <w:numId w:val="21"/>
        </w:numPr>
        <w:tabs>
          <w:tab w:val="left" w:pos="796"/>
        </w:tabs>
        <w:autoSpaceDE w:val="0"/>
        <w:autoSpaceDN w:val="0"/>
        <w:spacing w:after="0" w:line="240" w:lineRule="auto"/>
        <w:ind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subjects conditional on successful completion of other subjects; enrolment of such a subject is conditional on the successful completing of another subject (prerequisites) or other subjects</w:t>
      </w:r>
      <w:r w:rsidR="00107DF1">
        <w:rPr>
          <w:rFonts w:ascii="Times New Roman" w:hAnsi="Times New Roman" w:cs="Times New Roman"/>
          <w:sz w:val="24"/>
          <w:szCs w:val="24"/>
        </w:rPr>
        <w:t>,</w:t>
      </w:r>
    </w:p>
    <w:p w14:paraId="30AC2EE8" w14:textId="651F5BAD" w:rsidR="00991609" w:rsidRDefault="00991609" w:rsidP="003005E8">
      <w:pPr>
        <w:pStyle w:val="Odsekzoznamu"/>
        <w:widowControl w:val="0"/>
        <w:numPr>
          <w:ilvl w:val="1"/>
          <w:numId w:val="21"/>
        </w:numPr>
        <w:tabs>
          <w:tab w:val="left" w:pos="796"/>
        </w:tabs>
        <w:autoSpaceDE w:val="0"/>
        <w:autoSpaceDN w:val="0"/>
        <w:spacing w:after="240" w:line="240" w:lineRule="auto"/>
        <w:ind w:left="794" w:right="119" w:hanging="323"/>
        <w:jc w:val="both"/>
        <w:rPr>
          <w:rFonts w:ascii="Times New Roman" w:hAnsi="Times New Roman" w:cs="Times New Roman"/>
          <w:sz w:val="24"/>
          <w:szCs w:val="24"/>
        </w:rPr>
      </w:pPr>
      <w:r w:rsidRPr="00D56CE7">
        <w:rPr>
          <w:rFonts w:ascii="Times New Roman" w:hAnsi="Times New Roman" w:cs="Times New Roman"/>
          <w:sz w:val="24"/>
          <w:szCs w:val="24"/>
        </w:rPr>
        <w:t>the subjects without any connection to other subjects; enrolment of such a subject is not conditional on completing another subject (prerequisites).</w:t>
      </w:r>
    </w:p>
    <w:p w14:paraId="68D43110" w14:textId="77777777" w:rsidR="003005E8" w:rsidRPr="003005E8" w:rsidRDefault="003005E8" w:rsidP="003005E8">
      <w:pPr>
        <w:pStyle w:val="Odsekzoznamu"/>
        <w:widowControl w:val="0"/>
        <w:tabs>
          <w:tab w:val="left" w:pos="796"/>
        </w:tabs>
        <w:autoSpaceDE w:val="0"/>
        <w:autoSpaceDN w:val="0"/>
        <w:spacing w:after="240" w:line="240" w:lineRule="auto"/>
        <w:ind w:left="794" w:right="119"/>
        <w:contextualSpacing w:val="0"/>
        <w:jc w:val="both"/>
        <w:rPr>
          <w:rFonts w:ascii="Times New Roman" w:hAnsi="Times New Roman" w:cs="Times New Roman"/>
          <w:sz w:val="24"/>
          <w:szCs w:val="24"/>
        </w:rPr>
      </w:pPr>
    </w:p>
    <w:p w14:paraId="58903A1E" w14:textId="1399D235"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14</w:t>
      </w:r>
    </w:p>
    <w:p w14:paraId="301287D0" w14:textId="77777777" w:rsidR="00991609" w:rsidRPr="00D56CE7" w:rsidRDefault="00991609" w:rsidP="00991609">
      <w:pPr>
        <w:pStyle w:val="Nadpis2"/>
        <w:spacing w:after="240"/>
        <w:rPr>
          <w:lang w:val="en-GB"/>
        </w:rPr>
      </w:pPr>
      <w:r w:rsidRPr="00D56CE7">
        <w:rPr>
          <w:lang w:val="en-GB"/>
        </w:rPr>
        <w:t>Academic Year and Its Organisation</w:t>
      </w:r>
    </w:p>
    <w:p w14:paraId="51F0F427" w14:textId="77777777" w:rsidR="00991609" w:rsidRPr="00D56CE7" w:rsidRDefault="00991609" w:rsidP="00991609">
      <w:pPr>
        <w:pStyle w:val="Odsekzoznamu"/>
        <w:widowControl w:val="0"/>
        <w:numPr>
          <w:ilvl w:val="0"/>
          <w:numId w:val="6"/>
        </w:numPr>
        <w:tabs>
          <w:tab w:val="left" w:pos="477"/>
        </w:tabs>
        <w:autoSpaceDE w:val="0"/>
        <w:autoSpaceDN w:val="0"/>
        <w:spacing w:after="240" w:line="240" w:lineRule="auto"/>
        <w:ind w:right="115"/>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academic year begins on 1 September of the current year and ends on 31 August of the next year. Doctoral study may also start at the beginning of the summer semester in the first year of study of the academic year.</w:t>
      </w:r>
    </w:p>
    <w:p w14:paraId="23D361D9" w14:textId="77777777" w:rsidR="00991609" w:rsidRPr="00D56CE7" w:rsidRDefault="00991609" w:rsidP="00991609">
      <w:pPr>
        <w:pStyle w:val="Odsekzoznamu"/>
        <w:widowControl w:val="0"/>
        <w:numPr>
          <w:ilvl w:val="0"/>
          <w:numId w:val="6"/>
        </w:numPr>
        <w:tabs>
          <w:tab w:val="left" w:pos="477"/>
        </w:tabs>
        <w:autoSpaceDE w:val="0"/>
        <w:autoSpaceDN w:val="0"/>
        <w:spacing w:after="240" w:line="240" w:lineRule="auto"/>
        <w:ind w:right="119"/>
        <w:contextualSpacing w:val="0"/>
        <w:jc w:val="both"/>
        <w:rPr>
          <w:rFonts w:ascii="Times New Roman" w:hAnsi="Times New Roman" w:cs="Times New Roman"/>
          <w:sz w:val="24"/>
          <w:szCs w:val="24"/>
        </w:rPr>
      </w:pPr>
      <w:r w:rsidRPr="00D56CE7">
        <w:rPr>
          <w:rFonts w:ascii="Times New Roman" w:hAnsi="Times New Roman" w:cs="Times New Roman"/>
          <w:sz w:val="24"/>
          <w:szCs w:val="24"/>
        </w:rPr>
        <w:tab/>
        <w:t>The academic year is divided into the winter semester, which begins on 1 September of the calendar year, the summer semester, which begins on the first day of classes in the summer semester according to the schedule of the respective academic year, the examination period of the respective semester, and the summer holidays.</w:t>
      </w:r>
    </w:p>
    <w:p w14:paraId="7F5D87F6" w14:textId="77777777" w:rsidR="00991609" w:rsidRPr="00D56CE7" w:rsidRDefault="00991609" w:rsidP="00991609">
      <w:pPr>
        <w:pStyle w:val="Odsekzoznamu"/>
        <w:widowControl w:val="0"/>
        <w:numPr>
          <w:ilvl w:val="0"/>
          <w:numId w:val="6"/>
        </w:numPr>
        <w:tabs>
          <w:tab w:val="left" w:pos="477"/>
        </w:tabs>
        <w:autoSpaceDE w:val="0"/>
        <w:autoSpaceDN w:val="0"/>
        <w:spacing w:after="240" w:line="240" w:lineRule="auto"/>
        <w:ind w:right="119"/>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Rector announces the common schedule of study for the next academic year by 31 March at the latest. The academic year schedule is obligatory for all Faculties and other parts of the University.</w:t>
      </w:r>
    </w:p>
    <w:p w14:paraId="4235E92B" w14:textId="77777777" w:rsidR="00991609" w:rsidRPr="00D56CE7" w:rsidRDefault="00991609" w:rsidP="00991609">
      <w:pPr>
        <w:pStyle w:val="Odsekzoznamu"/>
        <w:widowControl w:val="0"/>
        <w:numPr>
          <w:ilvl w:val="0"/>
          <w:numId w:val="6"/>
        </w:numPr>
        <w:tabs>
          <w:tab w:val="left" w:pos="477"/>
        </w:tabs>
        <w:autoSpaceDE w:val="0"/>
        <w:autoSpaceDN w:val="0"/>
        <w:spacing w:after="240" w:line="240" w:lineRule="auto"/>
        <w:ind w:right="117"/>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Teaching period of a semester contains thirteen weeks of instruction, except for the study programmes where the scope of education is stipulated by the decrees on preparation for regulated professions or the provisions of individual Churches.</w:t>
      </w:r>
    </w:p>
    <w:p w14:paraId="293EF9C1" w14:textId="77777777" w:rsidR="00991609" w:rsidRPr="00D56CE7" w:rsidRDefault="00991609" w:rsidP="00991609">
      <w:pPr>
        <w:pStyle w:val="Odsekzoznamu"/>
        <w:widowControl w:val="0"/>
        <w:numPr>
          <w:ilvl w:val="0"/>
          <w:numId w:val="6"/>
        </w:numPr>
        <w:tabs>
          <w:tab w:val="left" w:pos="477"/>
        </w:tabs>
        <w:autoSpaceDE w:val="0"/>
        <w:autoSpaceDN w:val="0"/>
        <w:spacing w:after="240" w:line="240" w:lineRule="auto"/>
        <w:ind w:right="111"/>
        <w:contextualSpacing w:val="0"/>
        <w:jc w:val="both"/>
        <w:rPr>
          <w:rFonts w:ascii="Times New Roman" w:hAnsi="Times New Roman" w:cs="Times New Roman"/>
          <w:sz w:val="24"/>
          <w:szCs w:val="24"/>
        </w:rPr>
      </w:pPr>
      <w:r w:rsidRPr="00D56CE7">
        <w:rPr>
          <w:rFonts w:ascii="Times New Roman" w:hAnsi="Times New Roman" w:cs="Times New Roman"/>
          <w:sz w:val="24"/>
          <w:szCs w:val="24"/>
        </w:rPr>
        <w:t>Unless specified otherwise in the academic year schedule, the examination period is six weeks at least.</w:t>
      </w:r>
    </w:p>
    <w:p w14:paraId="4FEBC1F7" w14:textId="2C18155D" w:rsidR="00991609" w:rsidRPr="00C40E24" w:rsidRDefault="00991609" w:rsidP="00C40E24">
      <w:pPr>
        <w:pStyle w:val="Odsekzoznamu"/>
        <w:widowControl w:val="0"/>
        <w:numPr>
          <w:ilvl w:val="0"/>
          <w:numId w:val="6"/>
        </w:numPr>
        <w:tabs>
          <w:tab w:val="left" w:pos="477"/>
        </w:tabs>
        <w:autoSpaceDE w:val="0"/>
        <w:autoSpaceDN w:val="0"/>
        <w:spacing w:after="240" w:line="240" w:lineRule="auto"/>
        <w:ind w:right="111"/>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It is possible to conduct trainings, internships, and excursions according to the study programme in the period of summer holiday, however this activity may not exceed four weeks from the summer holidays. </w:t>
      </w:r>
    </w:p>
    <w:p w14:paraId="69562D39" w14:textId="77777777" w:rsidR="00C55F57" w:rsidRPr="00D56CE7" w:rsidRDefault="00C55F57" w:rsidP="00991609">
      <w:pPr>
        <w:pStyle w:val="Nadpis2"/>
        <w:rPr>
          <w:lang w:val="en-GB"/>
        </w:rPr>
      </w:pPr>
    </w:p>
    <w:p w14:paraId="227CF720" w14:textId="23E18CD5"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15</w:t>
      </w:r>
    </w:p>
    <w:p w14:paraId="2F214AA9" w14:textId="77777777" w:rsidR="00991609" w:rsidRPr="00D56CE7" w:rsidRDefault="00991609" w:rsidP="00991609">
      <w:pPr>
        <w:spacing w:after="240"/>
        <w:ind w:left="434" w:right="435"/>
        <w:jc w:val="center"/>
        <w:rPr>
          <w:rFonts w:ascii="Times New Roman" w:hAnsi="Times New Roman" w:cs="Times New Roman"/>
          <w:b/>
          <w:sz w:val="24"/>
          <w:szCs w:val="24"/>
        </w:rPr>
      </w:pPr>
      <w:r w:rsidRPr="00D56CE7">
        <w:rPr>
          <w:rFonts w:ascii="Times New Roman" w:hAnsi="Times New Roman" w:cs="Times New Roman"/>
          <w:b/>
          <w:sz w:val="24"/>
          <w:szCs w:val="24"/>
        </w:rPr>
        <w:t>Organization of Educational Activities</w:t>
      </w:r>
    </w:p>
    <w:p w14:paraId="2B3A0C8A" w14:textId="77777777" w:rsidR="00991609" w:rsidRPr="00D56CE7" w:rsidRDefault="00991609" w:rsidP="00991609">
      <w:pPr>
        <w:pStyle w:val="Odsekzoznamu"/>
        <w:widowControl w:val="0"/>
        <w:numPr>
          <w:ilvl w:val="0"/>
          <w:numId w:val="5"/>
        </w:numPr>
        <w:tabs>
          <w:tab w:val="left" w:pos="477"/>
        </w:tabs>
        <w:autoSpaceDE w:val="0"/>
        <w:autoSpaceDN w:val="0"/>
        <w:spacing w:after="240" w:line="240" w:lineRule="auto"/>
        <w:ind w:right="112" w:hanging="358"/>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teacher is obliged to publish the subject description sheet in the modular academic information system (hereinafter referred to as “MAIS”) not later than the term of the first round of registration for the courses. The teacher is also obliged to inform the students about the subject syllabus during the first week of the teaching period – the information is on the syllabus of lectures, plan of the seminars or workshops, compulsory and recommended literature, the requirements of continuous assessment, the requirements to successfully pass the subject, requirements for the exam, and a number of credits for the completed subject, the form of the exam and evaluation of the course. The subject description must contain an explicit section on what result of the continuous study check entitles the student to register for the examination. If a student does not meet the requirements to sit the exam,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fails and is evaluated with the grade FX.</w:t>
      </w:r>
    </w:p>
    <w:p w14:paraId="6CFFC71F" w14:textId="77777777" w:rsidR="00991609" w:rsidRPr="00D56CE7" w:rsidRDefault="00991609" w:rsidP="00991609">
      <w:pPr>
        <w:pStyle w:val="Odsekzoznamu"/>
        <w:widowControl w:val="0"/>
        <w:numPr>
          <w:ilvl w:val="0"/>
          <w:numId w:val="5"/>
        </w:numPr>
        <w:tabs>
          <w:tab w:val="left" w:pos="477"/>
        </w:tabs>
        <w:autoSpaceDE w:val="0"/>
        <w:autoSpaceDN w:val="0"/>
        <w:spacing w:after="240" w:line="240" w:lineRule="auto"/>
        <w:ind w:left="476"/>
        <w:contextualSpacing w:val="0"/>
        <w:jc w:val="both"/>
        <w:rPr>
          <w:rFonts w:ascii="Times New Roman" w:hAnsi="Times New Roman" w:cs="Times New Roman"/>
          <w:sz w:val="24"/>
          <w:szCs w:val="24"/>
        </w:rPr>
      </w:pPr>
      <w:r w:rsidRPr="00D56CE7">
        <w:rPr>
          <w:rFonts w:ascii="Times New Roman" w:hAnsi="Times New Roman" w:cs="Times New Roman"/>
          <w:sz w:val="24"/>
          <w:szCs w:val="24"/>
        </w:rPr>
        <w:t>Lessons are conducted in accordance with the timetable published in MAIS.</w:t>
      </w:r>
    </w:p>
    <w:p w14:paraId="2B86EAEC" w14:textId="77777777" w:rsidR="00991609" w:rsidRPr="00D56CE7" w:rsidRDefault="00991609" w:rsidP="00991609">
      <w:pPr>
        <w:pStyle w:val="Odsekzoznamu"/>
        <w:widowControl w:val="0"/>
        <w:numPr>
          <w:ilvl w:val="0"/>
          <w:numId w:val="5"/>
        </w:numPr>
        <w:tabs>
          <w:tab w:val="left" w:pos="477"/>
        </w:tabs>
        <w:autoSpaceDE w:val="0"/>
        <w:autoSpaceDN w:val="0"/>
        <w:spacing w:after="240" w:line="240" w:lineRule="auto"/>
        <w:ind w:right="119"/>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students ́ attendance in all forms of educational activities is mandatory. The students ́ attendance in the practical, clinical training, terrain course and/or other lessons in the external institutions cannot be substituted by other activities.</w:t>
      </w:r>
    </w:p>
    <w:p w14:paraId="71EF208B" w14:textId="77777777" w:rsidR="00991609" w:rsidRPr="00D56CE7" w:rsidRDefault="00991609" w:rsidP="00991609">
      <w:pPr>
        <w:pStyle w:val="Odsekzoznamu"/>
        <w:widowControl w:val="0"/>
        <w:numPr>
          <w:ilvl w:val="0"/>
          <w:numId w:val="5"/>
        </w:numPr>
        <w:tabs>
          <w:tab w:val="left" w:pos="477"/>
        </w:tabs>
        <w:autoSpaceDE w:val="0"/>
        <w:autoSpaceDN w:val="0"/>
        <w:spacing w:after="240" w:line="240" w:lineRule="auto"/>
        <w:ind w:right="119"/>
        <w:contextualSpacing w:val="0"/>
        <w:jc w:val="both"/>
        <w:rPr>
          <w:rFonts w:ascii="Times New Roman" w:hAnsi="Times New Roman" w:cs="Times New Roman"/>
          <w:sz w:val="24"/>
          <w:szCs w:val="24"/>
        </w:rPr>
      </w:pPr>
      <w:r w:rsidRPr="00D56CE7">
        <w:rPr>
          <w:rFonts w:ascii="Times New Roman" w:hAnsi="Times New Roman" w:cs="Times New Roman"/>
          <w:sz w:val="24"/>
          <w:szCs w:val="24"/>
        </w:rPr>
        <w:t>Unauthorised absence at the educational activities is assessed as a failure to meet the conditions for successful completion of the course and an assessment FX, or non-pass is recorded.</w:t>
      </w:r>
    </w:p>
    <w:p w14:paraId="7DC07944" w14:textId="77777777" w:rsidR="00991609" w:rsidRPr="00D56CE7" w:rsidRDefault="00991609" w:rsidP="00991609">
      <w:pPr>
        <w:pStyle w:val="Odsekzoznamu"/>
        <w:widowControl w:val="0"/>
        <w:numPr>
          <w:ilvl w:val="0"/>
          <w:numId w:val="5"/>
        </w:numPr>
        <w:tabs>
          <w:tab w:val="left" w:pos="477"/>
        </w:tabs>
        <w:autoSpaceDE w:val="0"/>
        <w:autoSpaceDN w:val="0"/>
        <w:spacing w:after="240" w:line="240" w:lineRule="auto"/>
        <w:ind w:right="114"/>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 has a right to complete a part of the study at another university in Slovakia or abroad. Study agreement and its duration in accordance with the type of mobility is granted by the Rector and is a subject of a tripartite agreement between the student, the university, and the receiving faculty. After mobility the part of the study is recognised by the University in accordance with the agreement, the European standard, and the European Credit Transfer System. If a student has completed part of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studies at a university that does not have a compatible credit system implemented, the recognition of credits will be assessed by the guarantor of the study programme and credits will be awarded by the faculty ECTS coordinator.</w:t>
      </w:r>
    </w:p>
    <w:p w14:paraId="5BF920CF" w14:textId="77777777" w:rsidR="00991609" w:rsidRPr="00D56CE7" w:rsidRDefault="00991609" w:rsidP="00991609">
      <w:pPr>
        <w:pStyle w:val="Odsekzoznamu"/>
        <w:widowControl w:val="0"/>
        <w:numPr>
          <w:ilvl w:val="0"/>
          <w:numId w:val="5"/>
        </w:numPr>
        <w:tabs>
          <w:tab w:val="left" w:pos="477"/>
        </w:tabs>
        <w:autoSpaceDE w:val="0"/>
        <w:autoSpaceDN w:val="0"/>
        <w:spacing w:after="240" w:line="240" w:lineRule="auto"/>
        <w:ind w:right="118" w:hanging="358"/>
        <w:contextualSpacing w:val="0"/>
        <w:jc w:val="both"/>
        <w:rPr>
          <w:rFonts w:ascii="Times New Roman" w:hAnsi="Times New Roman" w:cs="Times New Roman"/>
          <w:sz w:val="24"/>
          <w:szCs w:val="24"/>
        </w:rPr>
      </w:pPr>
      <w:r w:rsidRPr="00D56CE7">
        <w:rPr>
          <w:rFonts w:ascii="Times New Roman" w:hAnsi="Times New Roman" w:cs="Times New Roman"/>
          <w:sz w:val="24"/>
          <w:szCs w:val="24"/>
        </w:rPr>
        <w:t>Prior to mobility the student is obliged to sign the Agreement on transfer of credits with the department coordinator and the responsible Vice-Dean at the University or its constituent unit and shall be subject to the relevant internal regulations of the University.</w:t>
      </w:r>
    </w:p>
    <w:p w14:paraId="02D65757" w14:textId="20CCA334" w:rsidR="00991609" w:rsidRPr="003005E8" w:rsidRDefault="00991609" w:rsidP="003005E8">
      <w:pPr>
        <w:pStyle w:val="Odsekzoznamu"/>
        <w:widowControl w:val="0"/>
        <w:numPr>
          <w:ilvl w:val="0"/>
          <w:numId w:val="5"/>
        </w:numPr>
        <w:tabs>
          <w:tab w:val="left" w:pos="477"/>
        </w:tabs>
        <w:autoSpaceDE w:val="0"/>
        <w:autoSpaceDN w:val="0"/>
        <w:spacing w:after="240" w:line="240" w:lineRule="auto"/>
        <w:ind w:right="118" w:hanging="358"/>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A student who is on study mobility during the winter semester may, with the approval of </w:t>
      </w:r>
      <w:r w:rsidRPr="00D56CE7">
        <w:rPr>
          <w:rFonts w:ascii="Times New Roman" w:hAnsi="Times New Roman" w:cs="Times New Roman"/>
          <w:sz w:val="24"/>
          <w:szCs w:val="24"/>
        </w:rPr>
        <w:lastRenderedPageBreak/>
        <w:t xml:space="preserve">the teacher, take examinations in the courses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is enrolled in at the home institution for the winter semester and also during the summer semester of the academic year in question. A student who is on study mobility during the summer semester may take examinations in the courses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has registered at the home institution for the summer semester with the approval of the teacher until the end of the academic year in question. This exception shall also be specified in the Substitute Obligations Agreement.</w:t>
      </w:r>
    </w:p>
    <w:p w14:paraId="73E15562" w14:textId="77777777" w:rsidR="00991609" w:rsidRPr="00D56CE7" w:rsidRDefault="00991609" w:rsidP="00991609">
      <w:pPr>
        <w:pStyle w:val="Nadpis2"/>
        <w:rPr>
          <w:lang w:val="en-GB"/>
        </w:rPr>
      </w:pPr>
    </w:p>
    <w:p w14:paraId="269573F6" w14:textId="4043DE78"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16</w:t>
      </w:r>
    </w:p>
    <w:p w14:paraId="4E8E6960" w14:textId="77777777" w:rsidR="00991609" w:rsidRPr="00D56CE7" w:rsidRDefault="00991609" w:rsidP="00991609">
      <w:pPr>
        <w:spacing w:after="240"/>
        <w:ind w:left="433" w:right="435"/>
        <w:jc w:val="center"/>
        <w:rPr>
          <w:rFonts w:ascii="Times New Roman" w:hAnsi="Times New Roman" w:cs="Times New Roman"/>
          <w:b/>
          <w:sz w:val="24"/>
          <w:szCs w:val="24"/>
        </w:rPr>
      </w:pPr>
      <w:r w:rsidRPr="00D56CE7">
        <w:rPr>
          <w:rFonts w:ascii="Times New Roman" w:hAnsi="Times New Roman" w:cs="Times New Roman"/>
          <w:b/>
          <w:sz w:val="24"/>
          <w:szCs w:val="24"/>
        </w:rPr>
        <w:t>Monitoring of Studies and Assessment of Study Results</w:t>
      </w:r>
    </w:p>
    <w:p w14:paraId="486D6CE1" w14:textId="77777777" w:rsidR="00991609" w:rsidRPr="00D56CE7" w:rsidRDefault="00991609" w:rsidP="00991609">
      <w:pPr>
        <w:pStyle w:val="Odsekzoznamu"/>
        <w:widowControl w:val="0"/>
        <w:numPr>
          <w:ilvl w:val="0"/>
          <w:numId w:val="4"/>
        </w:numPr>
        <w:tabs>
          <w:tab w:val="left" w:pos="477"/>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Assessment of student´s study results within study of a subject is carried out by:</w:t>
      </w:r>
    </w:p>
    <w:p w14:paraId="28F6C7E2" w14:textId="77777777" w:rsidR="00991609" w:rsidRPr="00D56CE7" w:rsidRDefault="00991609" w:rsidP="00991609">
      <w:pPr>
        <w:pStyle w:val="Odsekzoznamu"/>
        <w:widowControl w:val="0"/>
        <w:numPr>
          <w:ilvl w:val="1"/>
          <w:numId w:val="4"/>
        </w:numPr>
        <w:tabs>
          <w:tab w:val="left" w:pos="83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continuous assessment (CA – evaluated with grades/PH-</w:t>
      </w:r>
      <w:proofErr w:type="spellStart"/>
      <w:r w:rsidRPr="00D56CE7">
        <w:rPr>
          <w:rFonts w:ascii="Times New Roman" w:hAnsi="Times New Roman" w:cs="Times New Roman"/>
          <w:sz w:val="24"/>
          <w:szCs w:val="24"/>
        </w:rPr>
        <w:t>priebežné</w:t>
      </w:r>
      <w:proofErr w:type="spellEnd"/>
      <w:r w:rsidRPr="00D56CE7">
        <w:rPr>
          <w:rFonts w:ascii="Times New Roman" w:hAnsi="Times New Roman" w:cs="Times New Roman"/>
          <w:sz w:val="24"/>
          <w:szCs w:val="24"/>
        </w:rPr>
        <w:t xml:space="preserve"> </w:t>
      </w:r>
      <w:proofErr w:type="spellStart"/>
      <w:r w:rsidRPr="00D56CE7">
        <w:rPr>
          <w:rFonts w:ascii="Times New Roman" w:hAnsi="Times New Roman" w:cs="Times New Roman"/>
          <w:sz w:val="24"/>
          <w:szCs w:val="24"/>
        </w:rPr>
        <w:t>hodnotenie</w:t>
      </w:r>
      <w:proofErr w:type="spellEnd"/>
      <w:r w:rsidRPr="00D56CE7">
        <w:rPr>
          <w:rFonts w:ascii="Times New Roman" w:hAnsi="Times New Roman" w:cs="Times New Roman"/>
          <w:sz w:val="24"/>
          <w:szCs w:val="24"/>
        </w:rPr>
        <w:t>/)</w:t>
      </w:r>
      <w:r w:rsidR="00107DF1">
        <w:rPr>
          <w:rFonts w:ascii="Times New Roman" w:hAnsi="Times New Roman" w:cs="Times New Roman"/>
          <w:sz w:val="24"/>
          <w:szCs w:val="24"/>
        </w:rPr>
        <w:t>,</w:t>
      </w:r>
    </w:p>
    <w:p w14:paraId="1E5F0245" w14:textId="77777777" w:rsidR="00991609" w:rsidRPr="00D56CE7" w:rsidRDefault="00991609" w:rsidP="00991609">
      <w:pPr>
        <w:pStyle w:val="Odsekzoznamu"/>
        <w:widowControl w:val="0"/>
        <w:numPr>
          <w:ilvl w:val="1"/>
          <w:numId w:val="4"/>
        </w:numPr>
        <w:tabs>
          <w:tab w:val="left" w:pos="83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an examination (E – evaluated with grades /S-</w:t>
      </w:r>
      <w:proofErr w:type="spellStart"/>
      <w:r w:rsidRPr="00D56CE7">
        <w:rPr>
          <w:rFonts w:ascii="Times New Roman" w:hAnsi="Times New Roman" w:cs="Times New Roman"/>
          <w:sz w:val="24"/>
          <w:szCs w:val="24"/>
        </w:rPr>
        <w:t>skúška</w:t>
      </w:r>
      <w:proofErr w:type="spellEnd"/>
      <w:r w:rsidRPr="00D56CE7">
        <w:rPr>
          <w:rFonts w:ascii="Times New Roman" w:hAnsi="Times New Roman" w:cs="Times New Roman"/>
          <w:sz w:val="24"/>
          <w:szCs w:val="24"/>
        </w:rPr>
        <w:t>/)</w:t>
      </w:r>
      <w:r w:rsidR="00107DF1">
        <w:rPr>
          <w:rFonts w:ascii="Times New Roman" w:hAnsi="Times New Roman" w:cs="Times New Roman"/>
          <w:sz w:val="24"/>
          <w:szCs w:val="24"/>
        </w:rPr>
        <w:t>,</w:t>
      </w:r>
    </w:p>
    <w:p w14:paraId="3DE6CA63" w14:textId="77777777" w:rsidR="00991609" w:rsidRPr="00D56CE7" w:rsidRDefault="00991609" w:rsidP="00991609">
      <w:pPr>
        <w:pStyle w:val="Odsekzoznamu"/>
        <w:widowControl w:val="0"/>
        <w:numPr>
          <w:ilvl w:val="1"/>
          <w:numId w:val="4"/>
        </w:numPr>
        <w:tabs>
          <w:tab w:val="left" w:pos="834"/>
        </w:tabs>
        <w:autoSpaceDE w:val="0"/>
        <w:autoSpaceDN w:val="0"/>
        <w:spacing w:after="24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pass - no pass; (P – no grading /A-</w:t>
      </w:r>
      <w:proofErr w:type="spellStart"/>
      <w:r w:rsidRPr="00D56CE7">
        <w:rPr>
          <w:rFonts w:ascii="Times New Roman" w:hAnsi="Times New Roman" w:cs="Times New Roman"/>
          <w:sz w:val="24"/>
          <w:szCs w:val="24"/>
        </w:rPr>
        <w:t>absolvoval</w:t>
      </w:r>
      <w:proofErr w:type="spellEnd"/>
      <w:r w:rsidRPr="00D56CE7">
        <w:rPr>
          <w:rFonts w:ascii="Times New Roman" w:hAnsi="Times New Roman" w:cs="Times New Roman"/>
          <w:sz w:val="24"/>
          <w:szCs w:val="24"/>
        </w:rPr>
        <w:t>/).</w:t>
      </w:r>
    </w:p>
    <w:p w14:paraId="59EF1014" w14:textId="77777777" w:rsidR="00991609" w:rsidRPr="00D56CE7" w:rsidRDefault="00991609" w:rsidP="00991609">
      <w:pPr>
        <w:pStyle w:val="Odsekzoznamu"/>
        <w:widowControl w:val="0"/>
        <w:numPr>
          <w:ilvl w:val="0"/>
          <w:numId w:val="4"/>
        </w:numPr>
        <w:tabs>
          <w:tab w:val="left" w:pos="619"/>
        </w:tabs>
        <w:autoSpaceDE w:val="0"/>
        <w:autoSpaceDN w:val="0"/>
        <w:spacing w:after="240" w:line="240" w:lineRule="auto"/>
        <w:ind w:right="121"/>
        <w:contextualSpacing w:val="0"/>
        <w:jc w:val="both"/>
        <w:rPr>
          <w:rFonts w:ascii="Times New Roman" w:hAnsi="Times New Roman" w:cs="Times New Roman"/>
          <w:sz w:val="24"/>
          <w:szCs w:val="24"/>
        </w:rPr>
      </w:pPr>
      <w:r w:rsidRPr="00D56CE7">
        <w:rPr>
          <w:rFonts w:ascii="Times New Roman" w:hAnsi="Times New Roman" w:cs="Times New Roman"/>
          <w:sz w:val="24"/>
          <w:szCs w:val="24"/>
        </w:rPr>
        <w:t>Dates of continuous assessment are set by the teachers in agreement with the students during the first week of instruction in the relevant semester.</w:t>
      </w:r>
    </w:p>
    <w:p w14:paraId="4348C07B" w14:textId="77777777" w:rsidR="00991609" w:rsidRPr="00D56CE7" w:rsidRDefault="00991609" w:rsidP="00991609">
      <w:pPr>
        <w:pStyle w:val="Odsekzoznamu"/>
        <w:widowControl w:val="0"/>
        <w:numPr>
          <w:ilvl w:val="0"/>
          <w:numId w:val="4"/>
        </w:numPr>
        <w:tabs>
          <w:tab w:val="left" w:pos="619"/>
        </w:tabs>
        <w:autoSpaceDE w:val="0"/>
        <w:autoSpaceDN w:val="0"/>
        <w:spacing w:after="240" w:line="240" w:lineRule="auto"/>
        <w:ind w:right="115"/>
        <w:contextualSpacing w:val="0"/>
        <w:jc w:val="both"/>
        <w:rPr>
          <w:rFonts w:ascii="Times New Roman" w:hAnsi="Times New Roman" w:cs="Times New Roman"/>
          <w:sz w:val="24"/>
          <w:szCs w:val="24"/>
        </w:rPr>
      </w:pPr>
      <w:r w:rsidRPr="00D56CE7">
        <w:rPr>
          <w:rFonts w:ascii="Times New Roman" w:hAnsi="Times New Roman" w:cs="Times New Roman"/>
          <w:sz w:val="24"/>
          <w:szCs w:val="24"/>
        </w:rPr>
        <w:t>Completion of a course is assessed by a grade. The grade expresses the quality of acquired knowledge, skills, and competences in accordance with the course objectives set out in the subject description sheet.</w:t>
      </w:r>
    </w:p>
    <w:p w14:paraId="590D1A21" w14:textId="77777777" w:rsidR="00991609" w:rsidRPr="00D56CE7" w:rsidRDefault="00991609" w:rsidP="00991609">
      <w:pPr>
        <w:pStyle w:val="Odsekzoznamu"/>
        <w:widowControl w:val="0"/>
        <w:numPr>
          <w:ilvl w:val="0"/>
          <w:numId w:val="4"/>
        </w:numPr>
        <w:tabs>
          <w:tab w:val="left" w:pos="477"/>
        </w:tabs>
        <w:autoSpaceDE w:val="0"/>
        <w:autoSpaceDN w:val="0"/>
        <w:spacing w:after="0" w:line="240" w:lineRule="auto"/>
        <w:ind w:right="119"/>
        <w:contextualSpacing w:val="0"/>
        <w:jc w:val="both"/>
        <w:rPr>
          <w:rFonts w:ascii="Times New Roman" w:hAnsi="Times New Roman" w:cs="Times New Roman"/>
          <w:sz w:val="24"/>
          <w:szCs w:val="24"/>
        </w:rPr>
      </w:pPr>
      <w:r w:rsidRPr="00D56CE7">
        <w:rPr>
          <w:rFonts w:ascii="Times New Roman" w:hAnsi="Times New Roman" w:cs="Times New Roman"/>
          <w:sz w:val="24"/>
          <w:szCs w:val="24"/>
        </w:rPr>
        <w:t>Assessment of the student's learning achievements in the study is carried out using a grading scale consisting of six grading levels:</w:t>
      </w:r>
    </w:p>
    <w:p w14:paraId="66B04FF5" w14:textId="77777777" w:rsidR="00991609" w:rsidRPr="00D56CE7" w:rsidRDefault="00991609" w:rsidP="00991609">
      <w:pPr>
        <w:pStyle w:val="Odsekzoznamu"/>
        <w:widowControl w:val="0"/>
        <w:numPr>
          <w:ilvl w:val="1"/>
          <w:numId w:val="4"/>
        </w:numPr>
        <w:tabs>
          <w:tab w:val="left" w:pos="83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A - excellent (outstanding performance: numerical value: 1)</w:t>
      </w:r>
      <w:r w:rsidR="00107DF1">
        <w:rPr>
          <w:rFonts w:ascii="Times New Roman" w:hAnsi="Times New Roman" w:cs="Times New Roman"/>
          <w:sz w:val="24"/>
          <w:szCs w:val="24"/>
        </w:rPr>
        <w:t>,</w:t>
      </w:r>
    </w:p>
    <w:p w14:paraId="14F86065" w14:textId="77777777" w:rsidR="00991609" w:rsidRPr="00D56CE7" w:rsidRDefault="00991609" w:rsidP="00991609">
      <w:pPr>
        <w:pStyle w:val="Odsekzoznamu"/>
        <w:widowControl w:val="0"/>
        <w:numPr>
          <w:ilvl w:val="1"/>
          <w:numId w:val="4"/>
        </w:numPr>
        <w:tabs>
          <w:tab w:val="left" w:pos="83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B – very good (above the average performance:</w:t>
      </w:r>
      <w:r w:rsidRPr="00D56CE7">
        <w:rPr>
          <w:rFonts w:ascii="Times New Roman" w:hAnsi="Times New Roman" w:cs="Times New Roman"/>
          <w:spacing w:val="-10"/>
          <w:sz w:val="24"/>
          <w:szCs w:val="24"/>
        </w:rPr>
        <w:t xml:space="preserve"> </w:t>
      </w:r>
      <w:r w:rsidRPr="00D56CE7">
        <w:rPr>
          <w:rFonts w:ascii="Times New Roman" w:hAnsi="Times New Roman" w:cs="Times New Roman"/>
          <w:sz w:val="24"/>
          <w:szCs w:val="24"/>
        </w:rPr>
        <w:t>1,5)</w:t>
      </w:r>
      <w:r w:rsidR="00107DF1">
        <w:rPr>
          <w:rFonts w:ascii="Times New Roman" w:hAnsi="Times New Roman" w:cs="Times New Roman"/>
          <w:sz w:val="24"/>
          <w:szCs w:val="24"/>
        </w:rPr>
        <w:t>,</w:t>
      </w:r>
    </w:p>
    <w:p w14:paraId="1796B5DF" w14:textId="77777777" w:rsidR="00991609" w:rsidRPr="00D56CE7" w:rsidRDefault="00991609" w:rsidP="00991609">
      <w:pPr>
        <w:pStyle w:val="Odsekzoznamu"/>
        <w:widowControl w:val="0"/>
        <w:numPr>
          <w:ilvl w:val="1"/>
          <w:numId w:val="4"/>
        </w:numPr>
        <w:tabs>
          <w:tab w:val="left" w:pos="83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C – good (average performance:</w:t>
      </w:r>
      <w:r w:rsidRPr="00D56CE7">
        <w:rPr>
          <w:rFonts w:ascii="Times New Roman" w:hAnsi="Times New Roman" w:cs="Times New Roman"/>
          <w:spacing w:val="-8"/>
          <w:sz w:val="24"/>
          <w:szCs w:val="24"/>
        </w:rPr>
        <w:t xml:space="preserve"> </w:t>
      </w:r>
      <w:r w:rsidRPr="00D56CE7">
        <w:rPr>
          <w:rFonts w:ascii="Times New Roman" w:hAnsi="Times New Roman" w:cs="Times New Roman"/>
          <w:sz w:val="24"/>
          <w:szCs w:val="24"/>
        </w:rPr>
        <w:t>2)</w:t>
      </w:r>
      <w:r w:rsidR="00107DF1">
        <w:rPr>
          <w:rFonts w:ascii="Times New Roman" w:hAnsi="Times New Roman" w:cs="Times New Roman"/>
          <w:sz w:val="24"/>
          <w:szCs w:val="24"/>
        </w:rPr>
        <w:t>,</w:t>
      </w:r>
    </w:p>
    <w:p w14:paraId="0BCBE1D0" w14:textId="77777777" w:rsidR="00991609" w:rsidRPr="00D56CE7" w:rsidRDefault="00991609" w:rsidP="00991609">
      <w:pPr>
        <w:pStyle w:val="Odsekzoznamu"/>
        <w:widowControl w:val="0"/>
        <w:numPr>
          <w:ilvl w:val="1"/>
          <w:numId w:val="4"/>
        </w:numPr>
        <w:tabs>
          <w:tab w:val="left" w:pos="83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D – satisfactory (acceptable performance:</w:t>
      </w:r>
      <w:r w:rsidRPr="00D56CE7">
        <w:rPr>
          <w:rFonts w:ascii="Times New Roman" w:hAnsi="Times New Roman" w:cs="Times New Roman"/>
          <w:spacing w:val="-6"/>
          <w:sz w:val="24"/>
          <w:szCs w:val="24"/>
        </w:rPr>
        <w:t xml:space="preserve"> </w:t>
      </w:r>
      <w:r w:rsidRPr="00D56CE7">
        <w:rPr>
          <w:rFonts w:ascii="Times New Roman" w:hAnsi="Times New Roman" w:cs="Times New Roman"/>
          <w:sz w:val="24"/>
          <w:szCs w:val="24"/>
        </w:rPr>
        <w:t>2,5)</w:t>
      </w:r>
      <w:r w:rsidR="00107DF1">
        <w:rPr>
          <w:rFonts w:ascii="Times New Roman" w:hAnsi="Times New Roman" w:cs="Times New Roman"/>
          <w:sz w:val="24"/>
          <w:szCs w:val="24"/>
        </w:rPr>
        <w:t>,</w:t>
      </w:r>
    </w:p>
    <w:p w14:paraId="27A2AC13" w14:textId="77777777" w:rsidR="00991609" w:rsidRPr="00D56CE7" w:rsidRDefault="00991609" w:rsidP="00991609">
      <w:pPr>
        <w:pStyle w:val="Odsekzoznamu"/>
        <w:widowControl w:val="0"/>
        <w:numPr>
          <w:ilvl w:val="1"/>
          <w:numId w:val="4"/>
        </w:numPr>
        <w:tabs>
          <w:tab w:val="left" w:pos="834"/>
        </w:tabs>
        <w:autoSpaceDE w:val="0"/>
        <w:autoSpaceDN w:val="0"/>
        <w:spacing w:after="240" w:line="240" w:lineRule="auto"/>
        <w:ind w:left="833" w:hanging="357"/>
        <w:jc w:val="both"/>
        <w:rPr>
          <w:rFonts w:ascii="Times New Roman" w:hAnsi="Times New Roman" w:cs="Times New Roman"/>
          <w:sz w:val="24"/>
          <w:szCs w:val="24"/>
        </w:rPr>
      </w:pPr>
      <w:r w:rsidRPr="00D56CE7">
        <w:rPr>
          <w:rFonts w:ascii="Times New Roman" w:hAnsi="Times New Roman" w:cs="Times New Roman"/>
          <w:sz w:val="24"/>
          <w:szCs w:val="24"/>
        </w:rPr>
        <w:t>E – sufficient (performance meets the minimum criteria:</w:t>
      </w:r>
      <w:r w:rsidRPr="00D56CE7">
        <w:rPr>
          <w:rFonts w:ascii="Times New Roman" w:hAnsi="Times New Roman" w:cs="Times New Roman"/>
          <w:spacing w:val="-8"/>
          <w:sz w:val="24"/>
          <w:szCs w:val="24"/>
        </w:rPr>
        <w:t xml:space="preserve"> </w:t>
      </w:r>
      <w:r w:rsidRPr="00D56CE7">
        <w:rPr>
          <w:rFonts w:ascii="Times New Roman" w:hAnsi="Times New Roman" w:cs="Times New Roman"/>
          <w:sz w:val="24"/>
          <w:szCs w:val="24"/>
        </w:rPr>
        <w:t>3)</w:t>
      </w:r>
      <w:r w:rsidR="00107DF1">
        <w:rPr>
          <w:rFonts w:ascii="Times New Roman" w:hAnsi="Times New Roman" w:cs="Times New Roman"/>
          <w:sz w:val="24"/>
          <w:szCs w:val="24"/>
        </w:rPr>
        <w:t>,</w:t>
      </w:r>
    </w:p>
    <w:p w14:paraId="26B021A1" w14:textId="77777777" w:rsidR="00991609" w:rsidRPr="00D56CE7" w:rsidRDefault="00991609" w:rsidP="00991609">
      <w:pPr>
        <w:pStyle w:val="Odsekzoznamu"/>
        <w:widowControl w:val="0"/>
        <w:numPr>
          <w:ilvl w:val="1"/>
          <w:numId w:val="4"/>
        </w:numPr>
        <w:tabs>
          <w:tab w:val="left" w:pos="833"/>
          <w:tab w:val="left" w:pos="834"/>
        </w:tabs>
        <w:autoSpaceDE w:val="0"/>
        <w:autoSpaceDN w:val="0"/>
        <w:spacing w:after="24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FX – fail (further work is required:</w:t>
      </w:r>
      <w:r w:rsidRPr="00D56CE7">
        <w:rPr>
          <w:rFonts w:ascii="Times New Roman" w:hAnsi="Times New Roman" w:cs="Times New Roman"/>
          <w:spacing w:val="-10"/>
          <w:sz w:val="24"/>
          <w:szCs w:val="24"/>
        </w:rPr>
        <w:t xml:space="preserve"> </w:t>
      </w:r>
      <w:r w:rsidRPr="00D56CE7">
        <w:rPr>
          <w:rFonts w:ascii="Times New Roman" w:hAnsi="Times New Roman" w:cs="Times New Roman"/>
          <w:sz w:val="24"/>
          <w:szCs w:val="24"/>
        </w:rPr>
        <w:t>4).</w:t>
      </w:r>
    </w:p>
    <w:p w14:paraId="4E06F754" w14:textId="77777777" w:rsidR="00991609" w:rsidRPr="00D56CE7" w:rsidRDefault="00991609" w:rsidP="00991609">
      <w:pPr>
        <w:pStyle w:val="Odsekzoznamu"/>
        <w:widowControl w:val="0"/>
        <w:numPr>
          <w:ilvl w:val="0"/>
          <w:numId w:val="4"/>
        </w:numPr>
        <w:tabs>
          <w:tab w:val="left" w:pos="477"/>
        </w:tabs>
        <w:autoSpaceDE w:val="0"/>
        <w:autoSpaceDN w:val="0"/>
        <w:spacing w:after="0" w:line="240" w:lineRule="auto"/>
        <w:ind w:right="120"/>
        <w:contextualSpacing w:val="0"/>
        <w:jc w:val="both"/>
        <w:rPr>
          <w:rFonts w:ascii="Times New Roman" w:hAnsi="Times New Roman" w:cs="Times New Roman"/>
          <w:sz w:val="24"/>
          <w:szCs w:val="24"/>
        </w:rPr>
      </w:pPr>
      <w:r w:rsidRPr="00D56CE7">
        <w:rPr>
          <w:rFonts w:ascii="Times New Roman" w:hAnsi="Times New Roman" w:cs="Times New Roman"/>
          <w:sz w:val="24"/>
          <w:szCs w:val="24"/>
        </w:rPr>
        <w:t>Criteria for success (percentage display of the results at the assessment of courses) for the grading levels are as follows:</w:t>
      </w:r>
    </w:p>
    <w:p w14:paraId="7C4B232F" w14:textId="77777777" w:rsidR="00991609" w:rsidRPr="00D56CE7" w:rsidRDefault="00991609" w:rsidP="00991609">
      <w:pPr>
        <w:pStyle w:val="Zkladntext"/>
        <w:ind w:left="490"/>
        <w:jc w:val="both"/>
        <w:rPr>
          <w:lang w:val="es-ES"/>
        </w:rPr>
      </w:pPr>
      <w:r w:rsidRPr="00D56CE7">
        <w:rPr>
          <w:lang w:val="es-ES"/>
        </w:rPr>
        <w:t>a) A: 100,00 – 90,00 %</w:t>
      </w:r>
    </w:p>
    <w:p w14:paraId="6991C1D3" w14:textId="77777777" w:rsidR="00991609" w:rsidRPr="00D56CE7" w:rsidRDefault="00991609" w:rsidP="00991609">
      <w:pPr>
        <w:pStyle w:val="Zkladntext"/>
        <w:ind w:left="490"/>
        <w:jc w:val="both"/>
        <w:rPr>
          <w:lang w:val="es-ES"/>
        </w:rPr>
      </w:pPr>
      <w:r w:rsidRPr="00D56CE7">
        <w:rPr>
          <w:lang w:val="es-ES"/>
        </w:rPr>
        <w:t>b) B: 89,99 – 80,00 %</w:t>
      </w:r>
    </w:p>
    <w:p w14:paraId="17C5B052" w14:textId="77777777" w:rsidR="00991609" w:rsidRPr="00D56CE7" w:rsidRDefault="00991609" w:rsidP="00991609">
      <w:pPr>
        <w:pStyle w:val="Zkladntext"/>
        <w:ind w:left="490"/>
        <w:jc w:val="both"/>
        <w:rPr>
          <w:lang w:val="es-ES"/>
        </w:rPr>
      </w:pPr>
      <w:r w:rsidRPr="00D56CE7">
        <w:rPr>
          <w:lang w:val="es-ES"/>
        </w:rPr>
        <w:t>c) C: 79,99 – 70,00 %</w:t>
      </w:r>
    </w:p>
    <w:p w14:paraId="1609E626" w14:textId="77777777" w:rsidR="00991609" w:rsidRPr="00D56CE7" w:rsidRDefault="00991609" w:rsidP="00991609">
      <w:pPr>
        <w:pStyle w:val="Zkladntext"/>
        <w:ind w:left="490"/>
        <w:jc w:val="both"/>
        <w:rPr>
          <w:lang w:val="es-ES"/>
        </w:rPr>
      </w:pPr>
      <w:r w:rsidRPr="00D56CE7">
        <w:rPr>
          <w:lang w:val="es-ES"/>
        </w:rPr>
        <w:t>d) D: 69,99 – 60,00 %</w:t>
      </w:r>
    </w:p>
    <w:p w14:paraId="14CF07AA" w14:textId="77777777" w:rsidR="00991609" w:rsidRPr="00D56CE7" w:rsidRDefault="00991609" w:rsidP="00991609">
      <w:pPr>
        <w:pStyle w:val="Zkladntext"/>
        <w:ind w:left="490"/>
        <w:jc w:val="both"/>
        <w:rPr>
          <w:lang w:val="es-ES"/>
        </w:rPr>
      </w:pPr>
      <w:r w:rsidRPr="00D56CE7">
        <w:rPr>
          <w:lang w:val="es-ES"/>
        </w:rPr>
        <w:t>e) E: 59,99 – 50,00 %</w:t>
      </w:r>
    </w:p>
    <w:p w14:paraId="6565BFA6" w14:textId="77777777" w:rsidR="00991609" w:rsidRPr="00D56CE7" w:rsidRDefault="00991609" w:rsidP="00991609">
      <w:pPr>
        <w:pStyle w:val="Zkladntext"/>
        <w:spacing w:after="240"/>
        <w:ind w:left="490"/>
        <w:jc w:val="both"/>
        <w:rPr>
          <w:lang w:val="en-GB"/>
        </w:rPr>
      </w:pPr>
      <w:r w:rsidRPr="00D56CE7">
        <w:rPr>
          <w:lang w:val="en-GB"/>
        </w:rPr>
        <w:t>f) FX: 49,99 and less %</w:t>
      </w:r>
    </w:p>
    <w:p w14:paraId="0B763AAB"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left="476"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A student shall be granted credits for a course if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performance has been evaluated with a minimum grade of satisfactory (3, E) or passed. If the student is graded with a grade fail (4, FX) or did not pass, the student shall not receive credits for the course.</w:t>
      </w:r>
    </w:p>
    <w:p w14:paraId="51B57328"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left="476" w:right="118"/>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For selected subjects (courses, internships, excursions, etc.), the University or Faculty may decide not to award a grade and determine other criteria for their successful completion than the conditions for obtaining credits. The evaluation of such subject is passed or not passed. </w:t>
      </w:r>
    </w:p>
    <w:p w14:paraId="390FB8D9" w14:textId="77777777" w:rsidR="00991609" w:rsidRPr="00D56CE7" w:rsidRDefault="00991609" w:rsidP="00991609">
      <w:pPr>
        <w:pStyle w:val="Odsekzoznamu"/>
        <w:widowControl w:val="0"/>
        <w:numPr>
          <w:ilvl w:val="0"/>
          <w:numId w:val="4"/>
        </w:numPr>
        <w:tabs>
          <w:tab w:val="left" w:pos="477"/>
        </w:tabs>
        <w:autoSpaceDE w:val="0"/>
        <w:autoSpaceDN w:val="0"/>
        <w:spacing w:after="0" w:line="240" w:lineRule="auto"/>
        <w:jc w:val="both"/>
        <w:rPr>
          <w:rFonts w:ascii="Times New Roman" w:hAnsi="Times New Roman" w:cs="Times New Roman"/>
          <w:sz w:val="24"/>
          <w:szCs w:val="24"/>
        </w:rPr>
      </w:pPr>
      <w:r w:rsidRPr="00D56CE7">
        <w:rPr>
          <w:rFonts w:ascii="Times New Roman" w:hAnsi="Times New Roman" w:cs="Times New Roman"/>
          <w:sz w:val="24"/>
          <w:szCs w:val="24"/>
        </w:rPr>
        <w:t>The subject is graded fail (4, FX) when the student:</w:t>
      </w:r>
    </w:p>
    <w:p w14:paraId="2B332537" w14:textId="77777777" w:rsidR="00991609" w:rsidRPr="00D56CE7" w:rsidRDefault="00991609" w:rsidP="00991609">
      <w:pPr>
        <w:pStyle w:val="Odsekzoznamu"/>
        <w:widowControl w:val="0"/>
        <w:numPr>
          <w:ilvl w:val="1"/>
          <w:numId w:val="4"/>
        </w:numPr>
        <w:tabs>
          <w:tab w:val="left" w:pos="854"/>
        </w:tabs>
        <w:autoSpaceDE w:val="0"/>
        <w:autoSpaceDN w:val="0"/>
        <w:spacing w:after="0" w:line="240" w:lineRule="auto"/>
        <w:ind w:right="121"/>
        <w:contextualSpacing w:val="0"/>
        <w:jc w:val="both"/>
        <w:rPr>
          <w:rFonts w:ascii="Times New Roman" w:hAnsi="Times New Roman" w:cs="Times New Roman"/>
          <w:sz w:val="24"/>
          <w:szCs w:val="24"/>
        </w:rPr>
      </w:pPr>
      <w:r w:rsidRPr="00D56CE7">
        <w:rPr>
          <w:rFonts w:ascii="Times New Roman" w:hAnsi="Times New Roman" w:cs="Times New Roman"/>
          <w:sz w:val="24"/>
          <w:szCs w:val="24"/>
        </w:rPr>
        <w:t>registered for an exam</w:t>
      </w:r>
      <w:r w:rsidR="000650E0">
        <w:rPr>
          <w:rFonts w:ascii="Times New Roman" w:hAnsi="Times New Roman" w:cs="Times New Roman"/>
          <w:sz w:val="24"/>
          <w:szCs w:val="24"/>
        </w:rPr>
        <w:t xml:space="preserve"> or </w:t>
      </w:r>
      <w:r w:rsidR="00F9716F">
        <w:rPr>
          <w:rFonts w:ascii="Times New Roman" w:hAnsi="Times New Roman" w:cs="Times New Roman"/>
          <w:sz w:val="24"/>
          <w:szCs w:val="24"/>
        </w:rPr>
        <w:t>a re</w:t>
      </w:r>
      <w:r w:rsidR="00794D9B">
        <w:rPr>
          <w:rFonts w:ascii="Times New Roman" w:hAnsi="Times New Roman" w:cs="Times New Roman"/>
          <w:sz w:val="24"/>
          <w:szCs w:val="24"/>
        </w:rPr>
        <w:t>-take</w:t>
      </w:r>
      <w:r w:rsidR="00F9716F">
        <w:rPr>
          <w:rFonts w:ascii="Times New Roman" w:hAnsi="Times New Roman" w:cs="Times New Roman"/>
          <w:sz w:val="24"/>
          <w:szCs w:val="24"/>
        </w:rPr>
        <w:t xml:space="preserve"> date of the continuous assessment</w:t>
      </w:r>
      <w:r w:rsidRPr="00D56CE7">
        <w:rPr>
          <w:rFonts w:ascii="Times New Roman" w:hAnsi="Times New Roman" w:cs="Times New Roman"/>
          <w:sz w:val="24"/>
          <w:szCs w:val="24"/>
        </w:rPr>
        <w:t xml:space="preserve">, </w:t>
      </w:r>
      <w:r w:rsidR="00F9716F">
        <w:rPr>
          <w:rFonts w:ascii="Times New Roman" w:hAnsi="Times New Roman" w:cs="Times New Roman"/>
          <w:sz w:val="24"/>
          <w:szCs w:val="24"/>
        </w:rPr>
        <w:t>failed to attend and ha</w:t>
      </w:r>
      <w:r w:rsidR="006001BF">
        <w:rPr>
          <w:rFonts w:ascii="Times New Roman" w:hAnsi="Times New Roman" w:cs="Times New Roman"/>
          <w:sz w:val="24"/>
          <w:szCs w:val="24"/>
        </w:rPr>
        <w:t>d</w:t>
      </w:r>
      <w:r w:rsidR="00F9716F">
        <w:rPr>
          <w:rFonts w:ascii="Times New Roman" w:hAnsi="Times New Roman" w:cs="Times New Roman"/>
          <w:sz w:val="24"/>
          <w:szCs w:val="24"/>
        </w:rPr>
        <w:t xml:space="preserve"> not excused himself or herself</w:t>
      </w:r>
      <w:r w:rsidRPr="00D56CE7">
        <w:rPr>
          <w:rFonts w:ascii="Times New Roman" w:hAnsi="Times New Roman" w:cs="Times New Roman"/>
          <w:sz w:val="24"/>
          <w:szCs w:val="24"/>
        </w:rPr>
        <w:t xml:space="preserve"> within t</w:t>
      </w:r>
      <w:r w:rsidR="00F9716F">
        <w:rPr>
          <w:rFonts w:ascii="Times New Roman" w:hAnsi="Times New Roman" w:cs="Times New Roman"/>
          <w:sz w:val="24"/>
          <w:szCs w:val="24"/>
        </w:rPr>
        <w:t>wo</w:t>
      </w:r>
      <w:r w:rsidRPr="00D56CE7">
        <w:rPr>
          <w:rFonts w:ascii="Times New Roman" w:hAnsi="Times New Roman" w:cs="Times New Roman"/>
          <w:sz w:val="24"/>
          <w:szCs w:val="24"/>
        </w:rPr>
        <w:t xml:space="preserve"> days </w:t>
      </w:r>
      <w:r w:rsidR="00F9716F">
        <w:rPr>
          <w:rFonts w:ascii="Times New Roman" w:hAnsi="Times New Roman" w:cs="Times New Roman"/>
          <w:sz w:val="24"/>
          <w:szCs w:val="24"/>
        </w:rPr>
        <w:t>following</w:t>
      </w:r>
      <w:r w:rsidRPr="00D56CE7">
        <w:rPr>
          <w:rFonts w:ascii="Times New Roman" w:hAnsi="Times New Roman" w:cs="Times New Roman"/>
          <w:sz w:val="24"/>
          <w:szCs w:val="24"/>
        </w:rPr>
        <w:t xml:space="preserve"> the exam date, or the </w:t>
      </w:r>
      <w:r w:rsidRPr="00D56CE7">
        <w:rPr>
          <w:rFonts w:ascii="Times New Roman" w:hAnsi="Times New Roman" w:cs="Times New Roman"/>
          <w:sz w:val="24"/>
          <w:szCs w:val="24"/>
        </w:rPr>
        <w:lastRenderedPageBreak/>
        <w:t>reasons for non-</w:t>
      </w:r>
      <w:r w:rsidR="00F9716F">
        <w:rPr>
          <w:rFonts w:ascii="Times New Roman" w:hAnsi="Times New Roman" w:cs="Times New Roman"/>
          <w:sz w:val="24"/>
          <w:szCs w:val="24"/>
        </w:rPr>
        <w:t>attendance</w:t>
      </w:r>
      <w:r w:rsidRPr="00D56CE7">
        <w:rPr>
          <w:rFonts w:ascii="Times New Roman" w:hAnsi="Times New Roman" w:cs="Times New Roman"/>
          <w:sz w:val="24"/>
          <w:szCs w:val="24"/>
        </w:rPr>
        <w:t xml:space="preserve"> were not approved by the examiner</w:t>
      </w:r>
      <w:r w:rsidR="00107DF1">
        <w:rPr>
          <w:rFonts w:ascii="Times New Roman" w:hAnsi="Times New Roman" w:cs="Times New Roman"/>
          <w:sz w:val="24"/>
          <w:szCs w:val="24"/>
        </w:rPr>
        <w:t>,</w:t>
      </w:r>
    </w:p>
    <w:p w14:paraId="6427744A" w14:textId="77777777" w:rsidR="00991609" w:rsidRPr="00D56CE7" w:rsidRDefault="00991609" w:rsidP="00991609">
      <w:pPr>
        <w:pStyle w:val="Odsekzoznamu"/>
        <w:widowControl w:val="0"/>
        <w:numPr>
          <w:ilvl w:val="1"/>
          <w:numId w:val="4"/>
        </w:numPr>
        <w:tabs>
          <w:tab w:val="left" w:pos="85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withdrew from the </w:t>
      </w:r>
      <w:r w:rsidR="00B13E25">
        <w:rPr>
          <w:rFonts w:ascii="Times New Roman" w:hAnsi="Times New Roman" w:cs="Times New Roman"/>
          <w:sz w:val="24"/>
          <w:szCs w:val="24"/>
        </w:rPr>
        <w:t>final assessment</w:t>
      </w:r>
      <w:r w:rsidR="00107DF1">
        <w:rPr>
          <w:rFonts w:ascii="Times New Roman" w:hAnsi="Times New Roman" w:cs="Times New Roman"/>
          <w:sz w:val="24"/>
          <w:szCs w:val="24"/>
        </w:rPr>
        <w:t>,</w:t>
      </w:r>
    </w:p>
    <w:p w14:paraId="58A51565" w14:textId="77777777" w:rsidR="00991609" w:rsidRPr="00D56CE7" w:rsidRDefault="00991609" w:rsidP="00991609">
      <w:pPr>
        <w:pStyle w:val="Odsekzoznamu"/>
        <w:widowControl w:val="0"/>
        <w:numPr>
          <w:ilvl w:val="1"/>
          <w:numId w:val="4"/>
        </w:numPr>
        <w:tabs>
          <w:tab w:val="left" w:pos="85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was excluded from the </w:t>
      </w:r>
      <w:r w:rsidR="00B13E25">
        <w:rPr>
          <w:rFonts w:ascii="Times New Roman" w:hAnsi="Times New Roman" w:cs="Times New Roman"/>
          <w:sz w:val="24"/>
          <w:szCs w:val="24"/>
        </w:rPr>
        <w:t>final assessment</w:t>
      </w:r>
      <w:r w:rsidRPr="00D56CE7">
        <w:rPr>
          <w:rFonts w:ascii="Times New Roman" w:hAnsi="Times New Roman" w:cs="Times New Roman"/>
          <w:sz w:val="24"/>
          <w:szCs w:val="24"/>
        </w:rPr>
        <w:t xml:space="preserve"> by the examiner</w:t>
      </w:r>
      <w:r w:rsidR="00107DF1">
        <w:rPr>
          <w:rFonts w:ascii="Times New Roman" w:hAnsi="Times New Roman" w:cs="Times New Roman"/>
          <w:sz w:val="24"/>
          <w:szCs w:val="24"/>
        </w:rPr>
        <w:t>,</w:t>
      </w:r>
    </w:p>
    <w:p w14:paraId="5032ADB7" w14:textId="77777777" w:rsidR="00991609" w:rsidRPr="00D56CE7" w:rsidRDefault="00991609" w:rsidP="00991609">
      <w:pPr>
        <w:pStyle w:val="Odsekzoznamu"/>
        <w:widowControl w:val="0"/>
        <w:numPr>
          <w:ilvl w:val="1"/>
          <w:numId w:val="4"/>
        </w:numPr>
        <w:tabs>
          <w:tab w:val="left" w:pos="85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did not meet the conditions for taking the exam</w:t>
      </w:r>
      <w:r w:rsidR="00107DF1">
        <w:rPr>
          <w:rFonts w:ascii="Times New Roman" w:hAnsi="Times New Roman" w:cs="Times New Roman"/>
          <w:sz w:val="24"/>
          <w:szCs w:val="24"/>
        </w:rPr>
        <w:t>,</w:t>
      </w:r>
    </w:p>
    <w:p w14:paraId="433F2025" w14:textId="77777777" w:rsidR="00991609" w:rsidRPr="00D56CE7" w:rsidRDefault="00991609" w:rsidP="00991609">
      <w:pPr>
        <w:pStyle w:val="Odsekzoznamu"/>
        <w:widowControl w:val="0"/>
        <w:numPr>
          <w:ilvl w:val="1"/>
          <w:numId w:val="4"/>
        </w:numPr>
        <w:tabs>
          <w:tab w:val="left" w:pos="85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did not meet the conditions of the continuous assessment</w:t>
      </w:r>
      <w:r w:rsidR="00107DF1">
        <w:rPr>
          <w:rFonts w:ascii="Times New Roman" w:hAnsi="Times New Roman" w:cs="Times New Roman"/>
          <w:sz w:val="24"/>
          <w:szCs w:val="24"/>
        </w:rPr>
        <w:t>,</w:t>
      </w:r>
    </w:p>
    <w:p w14:paraId="67C0FD09" w14:textId="77777777" w:rsidR="00991609" w:rsidRPr="00D56CE7" w:rsidRDefault="00991609" w:rsidP="00991609">
      <w:pPr>
        <w:pStyle w:val="Odsekzoznamu"/>
        <w:widowControl w:val="0"/>
        <w:numPr>
          <w:ilvl w:val="1"/>
          <w:numId w:val="4"/>
        </w:numPr>
        <w:tabs>
          <w:tab w:val="left" w:pos="853"/>
          <w:tab w:val="left" w:pos="854"/>
        </w:tabs>
        <w:autoSpaceDE w:val="0"/>
        <w:autoSpaceDN w:val="0"/>
        <w:spacing w:after="24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did not complete the subject.</w:t>
      </w:r>
    </w:p>
    <w:p w14:paraId="71B83B0D" w14:textId="77777777" w:rsidR="00991609" w:rsidRPr="00D56CE7" w:rsidRDefault="00991609" w:rsidP="00991609">
      <w:pPr>
        <w:pStyle w:val="Odsekzoznamu"/>
        <w:widowControl w:val="0"/>
        <w:numPr>
          <w:ilvl w:val="0"/>
          <w:numId w:val="4"/>
        </w:numPr>
        <w:tabs>
          <w:tab w:val="left" w:pos="477"/>
        </w:tabs>
        <w:autoSpaceDE w:val="0"/>
        <w:autoSpaceDN w:val="0"/>
        <w:spacing w:after="0" w:line="240" w:lineRule="auto"/>
        <w:ind w:right="114"/>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main reasons for exclusion from the evaluation of the subject by exam or continuous assessment are:</w:t>
      </w:r>
    </w:p>
    <w:p w14:paraId="43BE5A6F" w14:textId="77777777" w:rsidR="00991609" w:rsidRPr="00D56CE7" w:rsidRDefault="00991609" w:rsidP="00991609">
      <w:pPr>
        <w:pStyle w:val="Odsekzoznamu"/>
        <w:widowControl w:val="0"/>
        <w:numPr>
          <w:ilvl w:val="1"/>
          <w:numId w:val="4"/>
        </w:numPr>
        <w:tabs>
          <w:tab w:val="left" w:pos="85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use of unauthorized documents and aids</w:t>
      </w:r>
      <w:r w:rsidR="00107DF1">
        <w:rPr>
          <w:rFonts w:ascii="Times New Roman" w:hAnsi="Times New Roman" w:cs="Times New Roman"/>
          <w:sz w:val="24"/>
          <w:szCs w:val="24"/>
        </w:rPr>
        <w:t>,</w:t>
      </w:r>
    </w:p>
    <w:p w14:paraId="78A01FC6" w14:textId="77777777" w:rsidR="00991609" w:rsidRPr="00D56CE7" w:rsidRDefault="00991609" w:rsidP="00991609">
      <w:pPr>
        <w:pStyle w:val="Odsekzoznamu"/>
        <w:widowControl w:val="0"/>
        <w:numPr>
          <w:ilvl w:val="1"/>
          <w:numId w:val="4"/>
        </w:numPr>
        <w:tabs>
          <w:tab w:val="left" w:pos="85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obtaining information from other persons</w:t>
      </w:r>
      <w:r w:rsidR="00107DF1">
        <w:rPr>
          <w:rFonts w:ascii="Times New Roman" w:hAnsi="Times New Roman" w:cs="Times New Roman"/>
          <w:sz w:val="24"/>
          <w:szCs w:val="24"/>
        </w:rPr>
        <w:t>,</w:t>
      </w:r>
    </w:p>
    <w:p w14:paraId="31EFEBC3" w14:textId="77777777" w:rsidR="00991609" w:rsidRPr="00D56CE7" w:rsidRDefault="00991609" w:rsidP="00991609">
      <w:pPr>
        <w:pStyle w:val="Odsekzoznamu"/>
        <w:widowControl w:val="0"/>
        <w:numPr>
          <w:ilvl w:val="1"/>
          <w:numId w:val="4"/>
        </w:numPr>
        <w:tabs>
          <w:tab w:val="left" w:pos="854"/>
        </w:tabs>
        <w:autoSpaceDE w:val="0"/>
        <w:autoSpaceDN w:val="0"/>
        <w:spacing w:after="0" w:line="240" w:lineRule="auto"/>
        <w:contextualSpacing w:val="0"/>
        <w:jc w:val="both"/>
        <w:rPr>
          <w:rFonts w:ascii="Times New Roman" w:hAnsi="Times New Roman" w:cs="Times New Roman"/>
          <w:sz w:val="24"/>
          <w:szCs w:val="24"/>
        </w:rPr>
      </w:pPr>
      <w:r w:rsidRPr="00D56CE7">
        <w:rPr>
          <w:rFonts w:ascii="Times New Roman" w:hAnsi="Times New Roman" w:cs="Times New Roman"/>
          <w:sz w:val="24"/>
          <w:szCs w:val="24"/>
        </w:rPr>
        <w:t>providing information to other exam takers</w:t>
      </w:r>
      <w:r w:rsidR="00107DF1">
        <w:rPr>
          <w:rFonts w:ascii="Times New Roman" w:hAnsi="Times New Roman" w:cs="Times New Roman"/>
          <w:sz w:val="24"/>
          <w:szCs w:val="24"/>
        </w:rPr>
        <w:t>,</w:t>
      </w:r>
    </w:p>
    <w:p w14:paraId="5C3462FE" w14:textId="77777777" w:rsidR="00991609" w:rsidRPr="00D56CE7" w:rsidRDefault="00991609" w:rsidP="00991609">
      <w:pPr>
        <w:pStyle w:val="Odsekzoznamu"/>
        <w:widowControl w:val="0"/>
        <w:numPr>
          <w:ilvl w:val="1"/>
          <w:numId w:val="4"/>
        </w:numPr>
        <w:tabs>
          <w:tab w:val="left" w:pos="854"/>
        </w:tabs>
        <w:autoSpaceDE w:val="0"/>
        <w:autoSpaceDN w:val="0"/>
        <w:spacing w:after="240" w:line="240" w:lineRule="auto"/>
        <w:ind w:left="853" w:hanging="379"/>
        <w:contextualSpacing w:val="0"/>
        <w:jc w:val="both"/>
        <w:rPr>
          <w:rFonts w:ascii="Times New Roman" w:hAnsi="Times New Roman" w:cs="Times New Roman"/>
          <w:sz w:val="24"/>
          <w:szCs w:val="24"/>
        </w:rPr>
      </w:pPr>
      <w:r w:rsidRPr="00D56CE7">
        <w:rPr>
          <w:rFonts w:ascii="Times New Roman" w:hAnsi="Times New Roman" w:cs="Times New Roman"/>
          <w:sz w:val="24"/>
          <w:szCs w:val="24"/>
        </w:rPr>
        <w:t>cheating.</w:t>
      </w:r>
    </w:p>
    <w:p w14:paraId="60C68B3B"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9"/>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student must meet the conditions for obtaining credits for the course completed by continuous assessment by the end of the teaching activity of the relevant semester in which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enrolled for the course. If the student does not meet the criteria for successful completion of the course,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is assessed with a grade level fail (4, FX) and has the right to one re-take no later than by the end of the examination period of the relevant semester. The teacher is obliged to publish the date of re-take in MAIS during the examination period.</w:t>
      </w:r>
    </w:p>
    <w:p w14:paraId="3BD831EC"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5"/>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In the case of courses, internships and excursions, the student must meet the conditions for obtaining credits by the end of the examination period of the relevant semester, unless otherwise specified. If the student has not passed the course,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has the right to re-enrol the course once again. </w:t>
      </w:r>
    </w:p>
    <w:p w14:paraId="6FFFFC41" w14:textId="77777777" w:rsidR="00991609" w:rsidRPr="00D56CE7" w:rsidRDefault="00991609" w:rsidP="00991609">
      <w:pPr>
        <w:pStyle w:val="Odsekzoznamu"/>
        <w:widowControl w:val="0"/>
        <w:numPr>
          <w:ilvl w:val="0"/>
          <w:numId w:val="4"/>
        </w:numPr>
        <w:tabs>
          <w:tab w:val="left" w:pos="853"/>
          <w:tab w:val="left" w:pos="854"/>
        </w:tabs>
        <w:autoSpaceDE w:val="0"/>
        <w:autoSpaceDN w:val="0"/>
        <w:spacing w:after="240" w:line="240" w:lineRule="auto"/>
        <w:jc w:val="both"/>
        <w:rPr>
          <w:rFonts w:ascii="Times New Roman" w:hAnsi="Times New Roman" w:cs="Times New Roman"/>
          <w:sz w:val="24"/>
          <w:szCs w:val="24"/>
        </w:rPr>
      </w:pPr>
      <w:r w:rsidRPr="00D56CE7">
        <w:rPr>
          <w:rFonts w:ascii="Times New Roman" w:hAnsi="Times New Roman" w:cs="Times New Roman"/>
          <w:sz w:val="24"/>
          <w:szCs w:val="24"/>
        </w:rPr>
        <w:t>The conditions for passing the exam must be listed in the subject description sheet. If the student is graded fail (4, FX), the subject was not completed successfully. Following the recommended study plan, a student shall take a maximum of ten examinations per academic year of study.</w:t>
      </w:r>
    </w:p>
    <w:p w14:paraId="4A7D3B6E" w14:textId="77777777" w:rsidR="00991609" w:rsidRPr="00D56CE7" w:rsidRDefault="00991609" w:rsidP="00991609">
      <w:pPr>
        <w:pStyle w:val="Odsekzoznamu"/>
        <w:widowControl w:val="0"/>
        <w:tabs>
          <w:tab w:val="left" w:pos="853"/>
          <w:tab w:val="left" w:pos="854"/>
        </w:tabs>
        <w:autoSpaceDE w:val="0"/>
        <w:autoSpaceDN w:val="0"/>
        <w:spacing w:after="240" w:line="240" w:lineRule="auto"/>
        <w:ind w:left="618"/>
        <w:jc w:val="both"/>
        <w:rPr>
          <w:rFonts w:ascii="Times New Roman" w:hAnsi="Times New Roman" w:cs="Times New Roman"/>
          <w:sz w:val="24"/>
          <w:szCs w:val="24"/>
        </w:rPr>
      </w:pPr>
    </w:p>
    <w:p w14:paraId="415DC181"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Student has the right for two re-takes of the subject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enrolled within the published examination dates and the academic year schedule. In case student requests </w:t>
      </w:r>
      <w:r w:rsidR="00283D5C">
        <w:rPr>
          <w:rFonts w:ascii="Times New Roman" w:hAnsi="Times New Roman" w:cs="Times New Roman"/>
          <w:sz w:val="24"/>
          <w:szCs w:val="24"/>
        </w:rPr>
        <w:t>v</w:t>
      </w:r>
      <w:r w:rsidRPr="00D56CE7">
        <w:rPr>
          <w:rFonts w:ascii="Times New Roman" w:hAnsi="Times New Roman" w:cs="Times New Roman"/>
          <w:sz w:val="24"/>
          <w:szCs w:val="24"/>
        </w:rPr>
        <w:t xml:space="preserve"> may retake the exam even if the examination was successfully passed in regular date by the student. A re-take term is posted in MAIS and the student is assessed with the grade of the last term taken.</w:t>
      </w:r>
    </w:p>
    <w:p w14:paraId="44D543D6"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Examinations are conducted in the examination period according to the valid schedule in the relevant academic year, no later than by the end of the examination period. If a student is evaluated with a grade fail (4, FX) in the regular term,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has the right to take the exam in the re-take term. If a student obtains an insufficient evaluation in the first re-take term (4, FX),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has the right to take the exam in the second re-take term, no later than by the end of the examination period of the given semester. If a student does not pass the subject successfully in the second re-take term,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has the right to re-enrol it once more. If a student does not successfully complete the course after the re-enrolment in the relevant examination period, </w:t>
      </w:r>
      <w:r w:rsidR="00283D5C">
        <w:rPr>
          <w:rFonts w:ascii="Times New Roman" w:hAnsi="Times New Roman" w:cs="Times New Roman"/>
          <w:sz w:val="24"/>
          <w:szCs w:val="24"/>
        </w:rPr>
        <w:t>v</w:t>
      </w:r>
      <w:r w:rsidRPr="00D56CE7">
        <w:rPr>
          <w:rFonts w:ascii="Times New Roman" w:hAnsi="Times New Roman" w:cs="Times New Roman"/>
          <w:sz w:val="24"/>
          <w:szCs w:val="24"/>
        </w:rPr>
        <w:t xml:space="preserve"> is excluded from the study.    </w:t>
      </w:r>
    </w:p>
    <w:p w14:paraId="449837A4"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examiner shall list enough terms (minimum five terms) that are evenly spread within the examination period of the semester. The examiner has the right to limit the number of students per term. The number of students per term may be limited but it must be stated so at the time of its publishing.</w:t>
      </w:r>
    </w:p>
    <w:p w14:paraId="1E9B72AF"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The examiner publishes the dates for examinations via MAIS no later than seven days prior to the beginning of the examination session.</w:t>
      </w:r>
    </w:p>
    <w:p w14:paraId="4C8B70D3"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Student must register for the exam or withdraw from the exam no later than one day prior to the exam via MAIS.</w:t>
      </w:r>
    </w:p>
    <w:p w14:paraId="1C7432E9"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9"/>
        <w:contextualSpacing w:val="0"/>
        <w:jc w:val="both"/>
        <w:rPr>
          <w:rFonts w:ascii="Times New Roman" w:hAnsi="Times New Roman" w:cs="Times New Roman"/>
          <w:sz w:val="24"/>
          <w:szCs w:val="24"/>
        </w:rPr>
      </w:pPr>
      <w:r w:rsidRPr="00D56CE7">
        <w:rPr>
          <w:rFonts w:ascii="Times New Roman" w:hAnsi="Times New Roman" w:cs="Times New Roman"/>
          <w:sz w:val="24"/>
          <w:szCs w:val="24"/>
        </w:rPr>
        <w:t>As a rule, students take examinations with the teacher who provided the course instruction. The head of the scientific-pedagogical department, on the proposal of the person responsible for the study programme, may entrust more than one teacher with the examination of a given subject.</w:t>
      </w:r>
    </w:p>
    <w:p w14:paraId="30D1C978"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9"/>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teacher is obliged to record the evaluation of the subjects, the obtained credits, and the fulfilment of the conditions for the completion of the subjects in the MAIS within three working days at the latest. </w:t>
      </w:r>
      <w:r w:rsidR="00794D9B" w:rsidRPr="00794D9B">
        <w:rPr>
          <w:rFonts w:ascii="Times New Roman" w:hAnsi="Times New Roman" w:cs="Times New Roman"/>
          <w:sz w:val="24"/>
          <w:szCs w:val="24"/>
        </w:rPr>
        <w:t>In case of students who are in their final year of study, the teacher records the evaluation for the summer semester at the latest on the day the examination period ends.</w:t>
      </w:r>
      <w:r w:rsidR="00794D9B">
        <w:rPr>
          <w:rFonts w:ascii="Times New Roman" w:hAnsi="Times New Roman" w:cs="Times New Roman"/>
          <w:sz w:val="24"/>
          <w:szCs w:val="24"/>
        </w:rPr>
        <w:t xml:space="preserve"> </w:t>
      </w:r>
      <w:r w:rsidRPr="00D56CE7">
        <w:rPr>
          <w:rFonts w:ascii="Times New Roman" w:hAnsi="Times New Roman" w:cs="Times New Roman"/>
          <w:sz w:val="24"/>
          <w:szCs w:val="24"/>
        </w:rPr>
        <w:t>The student is obliged to check the correctness of the recorded results, obtained credits, and fulfilled conditions of completing the courses in MAIS no later than three working days following the end of the respective semester. In case of detected discrepancies, the student contacts the teacher. At the end of the examination period, the teacher is obliged to submit a report of the final evaluation to the head of the department who</w:t>
      </w:r>
      <w:r w:rsidR="00C213C8">
        <w:rPr>
          <w:rFonts w:ascii="Times New Roman" w:hAnsi="Times New Roman" w:cs="Times New Roman"/>
          <w:sz w:val="24"/>
          <w:szCs w:val="24"/>
        </w:rPr>
        <w:t>, after inspection,</w:t>
      </w:r>
      <w:r w:rsidRPr="00D56CE7">
        <w:rPr>
          <w:rFonts w:ascii="Times New Roman" w:hAnsi="Times New Roman" w:cs="Times New Roman"/>
          <w:sz w:val="24"/>
          <w:szCs w:val="24"/>
        </w:rPr>
        <w:t xml:space="preserve"> summarizes the reports and delivers them to the study department.</w:t>
      </w:r>
    </w:p>
    <w:p w14:paraId="7B2ADC9A" w14:textId="7DBF5F3E"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Based on the student’s </w:t>
      </w:r>
      <w:r w:rsidR="00794D9B">
        <w:rPr>
          <w:rFonts w:ascii="Times New Roman" w:hAnsi="Times New Roman" w:cs="Times New Roman"/>
          <w:sz w:val="24"/>
          <w:szCs w:val="24"/>
        </w:rPr>
        <w:t xml:space="preserve">written </w:t>
      </w:r>
      <w:r w:rsidRPr="00D56CE7">
        <w:rPr>
          <w:rFonts w:ascii="Times New Roman" w:hAnsi="Times New Roman" w:cs="Times New Roman"/>
          <w:sz w:val="24"/>
          <w:szCs w:val="24"/>
        </w:rPr>
        <w:t>request, the Vice-Dean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Vice-Rector for Education may, in justified cases, allow an examination or continuous assessment to be taken at a re-take date in the presence of a Board appointed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 xml:space="preserve">Rector. A Board examination may be requested from the </w:t>
      </w:r>
      <w:proofErr w:type="gramStart"/>
      <w:r w:rsidRPr="00D56CE7">
        <w:rPr>
          <w:rFonts w:ascii="Times New Roman" w:hAnsi="Times New Roman" w:cs="Times New Roman"/>
          <w:sz w:val="24"/>
          <w:szCs w:val="24"/>
        </w:rPr>
        <w:t>Faculty's</w:t>
      </w:r>
      <w:proofErr w:type="gramEnd"/>
      <w:r w:rsidRPr="00D56CE7">
        <w:rPr>
          <w:rFonts w:ascii="Times New Roman" w:hAnsi="Times New Roman" w:cs="Times New Roman"/>
          <w:sz w:val="24"/>
          <w:szCs w:val="24"/>
        </w:rPr>
        <w:t xml:space="preserve"> </w:t>
      </w:r>
      <w:r w:rsidR="00154B6A">
        <w:rPr>
          <w:rFonts w:ascii="Times New Roman" w:hAnsi="Times New Roman" w:cs="Times New Roman"/>
          <w:sz w:val="24"/>
          <w:szCs w:val="24"/>
        </w:rPr>
        <w:t>s</w:t>
      </w:r>
      <w:r w:rsidRPr="00D56CE7">
        <w:rPr>
          <w:rFonts w:ascii="Times New Roman" w:hAnsi="Times New Roman" w:cs="Times New Roman"/>
          <w:sz w:val="24"/>
          <w:szCs w:val="24"/>
        </w:rPr>
        <w:t xml:space="preserve">tudy </w:t>
      </w:r>
      <w:r w:rsidR="00154B6A">
        <w:rPr>
          <w:rFonts w:ascii="Times New Roman" w:hAnsi="Times New Roman" w:cs="Times New Roman"/>
          <w:sz w:val="24"/>
          <w:szCs w:val="24"/>
        </w:rPr>
        <w:t>d</w:t>
      </w:r>
      <w:r w:rsidRPr="00D56CE7">
        <w:rPr>
          <w:rFonts w:ascii="Times New Roman" w:hAnsi="Times New Roman" w:cs="Times New Roman"/>
          <w:sz w:val="24"/>
          <w:szCs w:val="24"/>
        </w:rPr>
        <w:t>epartment no later than three working days after the regular continuous assessment date or the first re-take date of the examination, but no later than seven calendar days prior to the end of the examination period.</w:t>
      </w:r>
    </w:p>
    <w:p w14:paraId="365E023F"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Compulsory subjects that are evaluated by "pass" according to par. 7 of this Article must be re-enrolled by the student. There is no re-take date for these subjects.</w:t>
      </w:r>
    </w:p>
    <w:p w14:paraId="4F88FFEE"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weighted average (mean) of study is used to evaluate the overall results within the defined period of study. It is calculated by adding the products of the number of credits and the numerical evaluation according to par. </w:t>
      </w:r>
      <w:r w:rsidR="00154B6A">
        <w:rPr>
          <w:rFonts w:ascii="Times New Roman" w:hAnsi="Times New Roman" w:cs="Times New Roman"/>
          <w:sz w:val="24"/>
          <w:szCs w:val="24"/>
        </w:rPr>
        <w:t>4</w:t>
      </w:r>
      <w:r w:rsidRPr="00D56CE7">
        <w:rPr>
          <w:rFonts w:ascii="Times New Roman" w:hAnsi="Times New Roman" w:cs="Times New Roman"/>
          <w:sz w:val="24"/>
          <w:szCs w:val="24"/>
        </w:rPr>
        <w:t xml:space="preserve"> of this Article for all courses enrolled by the student in the assessment period and dividing the result by the total number of credits obtained by the student in the given period (Annex 1). For the subjects, which the student registered and did not complete, grade fail (4, FX) is counted in the weighted average. The subjects for which credits are not obtained and which are not assessed by grades, are not included in calculation of the student’s weighted average.</w:t>
      </w:r>
    </w:p>
    <w:p w14:paraId="55CF2D85"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To successfully complete the study in the credit system, the student is obliged to successfully complete all compulsory subjects and obtain enough credits in the set distribution, to successfully pass the state exams as required by the study programme.</w:t>
      </w:r>
    </w:p>
    <w:p w14:paraId="08121BEA" w14:textId="77777777" w:rsidR="00991609" w:rsidRPr="00D56CE7" w:rsidRDefault="00991609" w:rsidP="00991609">
      <w:pPr>
        <w:pStyle w:val="Odsekzoznamu"/>
        <w:widowControl w:val="0"/>
        <w:numPr>
          <w:ilvl w:val="0"/>
          <w:numId w:val="4"/>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In times of crisis and emergency, examinations and continuous assessments may be conducted via distance method. The student participating in the online assessment, both oral and written, is responsible for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technical connection, and the transmission of audio is a necessary requirement.</w:t>
      </w:r>
    </w:p>
    <w:p w14:paraId="39C59642" w14:textId="32F859FE" w:rsidR="00991609" w:rsidRDefault="00991609" w:rsidP="00991609">
      <w:pPr>
        <w:pStyle w:val="Nadpis2"/>
        <w:rPr>
          <w:lang w:val="en-GB"/>
        </w:rPr>
      </w:pPr>
    </w:p>
    <w:p w14:paraId="7CA12A81" w14:textId="77777777" w:rsidR="00C40E24" w:rsidRPr="00D56CE7" w:rsidRDefault="00C40E24" w:rsidP="00991609">
      <w:pPr>
        <w:pStyle w:val="Nadpis2"/>
        <w:rPr>
          <w:lang w:val="en-GB"/>
        </w:rPr>
      </w:pPr>
    </w:p>
    <w:p w14:paraId="6C2228EE" w14:textId="3B96DD91" w:rsidR="00991609" w:rsidRPr="00D56CE7" w:rsidRDefault="009952A4" w:rsidP="00991609">
      <w:pPr>
        <w:pStyle w:val="Nadpis2"/>
        <w:rPr>
          <w:lang w:val="en-GB"/>
        </w:rPr>
      </w:pPr>
      <w:r w:rsidRPr="00D56CE7">
        <w:lastRenderedPageBreak/>
        <w:t>Art</w:t>
      </w:r>
      <w:r>
        <w:rPr>
          <w:b w:val="0"/>
          <w:bCs w:val="0"/>
        </w:rPr>
        <w:t>.</w:t>
      </w:r>
      <w:r w:rsidRPr="00D56CE7">
        <w:t xml:space="preserve"> </w:t>
      </w:r>
      <w:r w:rsidR="00991609" w:rsidRPr="00D56CE7">
        <w:rPr>
          <w:lang w:val="en-GB"/>
        </w:rPr>
        <w:t xml:space="preserve"> 17</w:t>
      </w:r>
    </w:p>
    <w:p w14:paraId="7589332F" w14:textId="77777777" w:rsidR="00991609" w:rsidRPr="00D56CE7" w:rsidRDefault="00991609" w:rsidP="00991609">
      <w:pPr>
        <w:spacing w:after="240"/>
        <w:ind w:left="434" w:right="435"/>
        <w:jc w:val="center"/>
        <w:rPr>
          <w:rFonts w:ascii="Times New Roman" w:hAnsi="Times New Roman" w:cs="Times New Roman"/>
          <w:b/>
          <w:sz w:val="24"/>
          <w:szCs w:val="24"/>
        </w:rPr>
      </w:pPr>
      <w:r w:rsidRPr="00D56CE7">
        <w:rPr>
          <w:rFonts w:ascii="Times New Roman" w:hAnsi="Times New Roman" w:cs="Times New Roman"/>
          <w:b/>
          <w:sz w:val="24"/>
          <w:szCs w:val="24"/>
        </w:rPr>
        <w:t>Credits, Their Accumulation and Transfer</w:t>
      </w:r>
    </w:p>
    <w:p w14:paraId="2B7D94AD" w14:textId="77777777" w:rsidR="00991609" w:rsidRPr="00D56CE7" w:rsidRDefault="00991609" w:rsidP="00991609">
      <w:pPr>
        <w:pStyle w:val="Odsekzoznamu"/>
        <w:widowControl w:val="0"/>
        <w:numPr>
          <w:ilvl w:val="0"/>
          <w:numId w:val="3"/>
        </w:numPr>
        <w:tabs>
          <w:tab w:val="left" w:pos="477"/>
        </w:tabs>
        <w:autoSpaceDE w:val="0"/>
        <w:autoSpaceDN w:val="0"/>
        <w:spacing w:after="240" w:line="240" w:lineRule="auto"/>
        <w:ind w:right="117" w:hanging="358"/>
        <w:contextualSpacing w:val="0"/>
        <w:jc w:val="both"/>
        <w:rPr>
          <w:rFonts w:ascii="Times New Roman" w:hAnsi="Times New Roman" w:cs="Times New Roman"/>
          <w:sz w:val="24"/>
          <w:szCs w:val="24"/>
        </w:rPr>
      </w:pPr>
      <w:r w:rsidRPr="00D56CE7">
        <w:rPr>
          <w:rFonts w:ascii="Times New Roman" w:hAnsi="Times New Roman" w:cs="Times New Roman"/>
          <w:sz w:val="24"/>
          <w:szCs w:val="24"/>
        </w:rPr>
        <w:t>Organisation of all levels and forms of university study is based on credit system of study. Credit system of study applies credit accumulation and credit transfer.</w:t>
      </w:r>
    </w:p>
    <w:p w14:paraId="0BBD7B68" w14:textId="77777777" w:rsidR="00991609" w:rsidRPr="00D56CE7" w:rsidRDefault="00991609" w:rsidP="00991609">
      <w:pPr>
        <w:pStyle w:val="Odsekzoznamu"/>
        <w:widowControl w:val="0"/>
        <w:numPr>
          <w:ilvl w:val="0"/>
          <w:numId w:val="3"/>
        </w:numPr>
        <w:tabs>
          <w:tab w:val="left" w:pos="477"/>
        </w:tabs>
        <w:autoSpaceDE w:val="0"/>
        <w:autoSpaceDN w:val="0"/>
        <w:spacing w:after="0" w:line="240" w:lineRule="auto"/>
        <w:ind w:right="116"/>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 is obliged to obtain the required number of credits in the study programme, the distribution and total number of which is determined by the accredited study programme. Standard workload of a student for one academic year is expressed in numbers:</w:t>
      </w:r>
    </w:p>
    <w:p w14:paraId="7F33EDFD" w14:textId="77777777" w:rsidR="00991609" w:rsidRPr="00D56CE7" w:rsidRDefault="00991609" w:rsidP="00991609">
      <w:pPr>
        <w:pStyle w:val="Odsekzoznamu"/>
        <w:widowControl w:val="0"/>
        <w:numPr>
          <w:ilvl w:val="1"/>
          <w:numId w:val="3"/>
        </w:numPr>
        <w:tabs>
          <w:tab w:val="left" w:pos="854"/>
        </w:tabs>
        <w:autoSpaceDE w:val="0"/>
        <w:autoSpaceDN w:val="0"/>
        <w:spacing w:after="0" w:line="240" w:lineRule="auto"/>
        <w:ind w:hanging="379"/>
        <w:contextualSpacing w:val="0"/>
        <w:jc w:val="both"/>
        <w:rPr>
          <w:rFonts w:ascii="Times New Roman" w:hAnsi="Times New Roman" w:cs="Times New Roman"/>
          <w:sz w:val="24"/>
          <w:szCs w:val="24"/>
        </w:rPr>
      </w:pPr>
      <w:r w:rsidRPr="00D56CE7">
        <w:rPr>
          <w:rFonts w:ascii="Times New Roman" w:hAnsi="Times New Roman" w:cs="Times New Roman"/>
          <w:sz w:val="24"/>
          <w:szCs w:val="24"/>
        </w:rPr>
        <w:t>60 credits for students who have enrolled in a full-time study up to 31 October 2022, 48 credits for a part-time study</w:t>
      </w:r>
      <w:r w:rsidR="00107DF1">
        <w:rPr>
          <w:rFonts w:ascii="Times New Roman" w:hAnsi="Times New Roman" w:cs="Times New Roman"/>
          <w:sz w:val="24"/>
          <w:szCs w:val="24"/>
        </w:rPr>
        <w:t>,</w:t>
      </w:r>
    </w:p>
    <w:p w14:paraId="063DFF5F" w14:textId="77777777" w:rsidR="00991609" w:rsidRPr="00D56CE7" w:rsidRDefault="00991609" w:rsidP="00991609">
      <w:pPr>
        <w:pStyle w:val="Odsekzoznamu"/>
        <w:widowControl w:val="0"/>
        <w:numPr>
          <w:ilvl w:val="1"/>
          <w:numId w:val="3"/>
        </w:numPr>
        <w:tabs>
          <w:tab w:val="left" w:pos="854"/>
        </w:tabs>
        <w:autoSpaceDE w:val="0"/>
        <w:autoSpaceDN w:val="0"/>
        <w:spacing w:after="240" w:line="240" w:lineRule="auto"/>
        <w:ind w:hanging="379"/>
        <w:contextualSpacing w:val="0"/>
        <w:jc w:val="both"/>
        <w:rPr>
          <w:rFonts w:ascii="Times New Roman" w:hAnsi="Times New Roman" w:cs="Times New Roman"/>
          <w:sz w:val="24"/>
          <w:szCs w:val="24"/>
        </w:rPr>
      </w:pPr>
      <w:r w:rsidRPr="00D56CE7">
        <w:rPr>
          <w:rFonts w:ascii="Times New Roman" w:hAnsi="Times New Roman" w:cs="Times New Roman"/>
          <w:sz w:val="24"/>
          <w:szCs w:val="24"/>
        </w:rPr>
        <w:t>60 credits for students who have enrolled in a full-time study after 1 November 2022, 30</w:t>
      </w:r>
      <w:r w:rsidRPr="00D56CE7">
        <w:rPr>
          <w:rFonts w:ascii="Times New Roman" w:hAnsi="Times New Roman" w:cs="Times New Roman"/>
          <w:spacing w:val="-6"/>
          <w:sz w:val="24"/>
          <w:szCs w:val="24"/>
        </w:rPr>
        <w:t xml:space="preserve"> </w:t>
      </w:r>
      <w:r w:rsidRPr="00D56CE7">
        <w:rPr>
          <w:rFonts w:ascii="Times New Roman" w:hAnsi="Times New Roman" w:cs="Times New Roman"/>
          <w:sz w:val="24"/>
          <w:szCs w:val="24"/>
        </w:rPr>
        <w:t>credits for a part-time study.</w:t>
      </w:r>
    </w:p>
    <w:p w14:paraId="137A87C0" w14:textId="77777777" w:rsidR="00991609" w:rsidRPr="00D56CE7" w:rsidRDefault="00991609" w:rsidP="00991609">
      <w:pPr>
        <w:pStyle w:val="Odsekzoznamu"/>
        <w:widowControl w:val="0"/>
        <w:numPr>
          <w:ilvl w:val="0"/>
          <w:numId w:val="3"/>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Each subject listed in the study programmes is allocated with </w:t>
      </w:r>
      <w:proofErr w:type="gramStart"/>
      <w:r w:rsidRPr="00D56CE7">
        <w:rPr>
          <w:rFonts w:ascii="Times New Roman" w:hAnsi="Times New Roman" w:cs="Times New Roman"/>
          <w:sz w:val="24"/>
          <w:szCs w:val="24"/>
        </w:rPr>
        <w:t>a number of</w:t>
      </w:r>
      <w:proofErr w:type="gramEnd"/>
      <w:r w:rsidRPr="00D56CE7">
        <w:rPr>
          <w:rFonts w:ascii="Times New Roman" w:hAnsi="Times New Roman" w:cs="Times New Roman"/>
          <w:sz w:val="24"/>
          <w:szCs w:val="24"/>
        </w:rPr>
        <w:t xml:space="preserve"> credits, which expresses the student quantitative workload when studying a given subject. </w:t>
      </w:r>
    </w:p>
    <w:p w14:paraId="5EB698FB" w14:textId="77777777" w:rsidR="00991609" w:rsidRPr="00D56CE7" w:rsidRDefault="00991609" w:rsidP="00991609">
      <w:pPr>
        <w:pStyle w:val="Odsekzoznamu"/>
        <w:widowControl w:val="0"/>
        <w:numPr>
          <w:ilvl w:val="0"/>
          <w:numId w:val="3"/>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 receives credits after successful completion of the subject of the study programme. A student may receive credits for the subject only once during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study. It is not possible to transfer credits for the subjects completed at different levels of study.</w:t>
      </w:r>
    </w:p>
    <w:p w14:paraId="1E17B2EC" w14:textId="77777777" w:rsidR="00991609" w:rsidRPr="00D56CE7" w:rsidRDefault="00991609" w:rsidP="00991609">
      <w:pPr>
        <w:pStyle w:val="Odsekzoznamu"/>
        <w:widowControl w:val="0"/>
        <w:numPr>
          <w:ilvl w:val="0"/>
          <w:numId w:val="3"/>
        </w:numPr>
        <w:tabs>
          <w:tab w:val="left" w:pos="477"/>
        </w:tabs>
        <w:autoSpaceDE w:val="0"/>
        <w:autoSpaceDN w:val="0"/>
        <w:spacing w:after="240" w:line="240" w:lineRule="auto"/>
        <w:ind w:right="116"/>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accumulation of credits means obtaining credits received for successful completion of courses at the time in which the student was enrolled in one study programme. One of the conditions for continuing the study is to obtain the required sum of credits.</w:t>
      </w:r>
    </w:p>
    <w:p w14:paraId="0E37C421" w14:textId="77777777" w:rsidR="00991609" w:rsidRPr="00D56CE7" w:rsidRDefault="00991609" w:rsidP="00991609">
      <w:pPr>
        <w:pStyle w:val="Odsekzoznamu"/>
        <w:widowControl w:val="0"/>
        <w:numPr>
          <w:ilvl w:val="0"/>
          <w:numId w:val="3"/>
        </w:numPr>
        <w:tabs>
          <w:tab w:val="left" w:pos="477"/>
        </w:tabs>
        <w:autoSpaceDE w:val="0"/>
        <w:autoSpaceDN w:val="0"/>
        <w:spacing w:after="240" w:line="240" w:lineRule="auto"/>
        <w:ind w:right="116"/>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Credit transfer is the way of accumulation of credits for successful completion of part of the study based on a study contract undertaken at another university in the Slovak Republic or abroad. </w:t>
      </w:r>
    </w:p>
    <w:p w14:paraId="0C6BE8E7" w14:textId="77777777" w:rsidR="00991609" w:rsidRPr="00D56CE7" w:rsidRDefault="00991609" w:rsidP="00991609">
      <w:pPr>
        <w:pStyle w:val="Odsekzoznamu"/>
        <w:widowControl w:val="0"/>
        <w:numPr>
          <w:ilvl w:val="0"/>
          <w:numId w:val="3"/>
        </w:numPr>
        <w:tabs>
          <w:tab w:val="left" w:pos="477"/>
        </w:tabs>
        <w:autoSpaceDE w:val="0"/>
        <w:autoSpaceDN w:val="0"/>
        <w:spacing w:after="240" w:line="240" w:lineRule="auto"/>
        <w:ind w:right="114"/>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process of credit transfer is guaranteed by the study application, Learning </w:t>
      </w:r>
      <w:proofErr w:type="gramStart"/>
      <w:r w:rsidRPr="00D56CE7">
        <w:rPr>
          <w:rFonts w:ascii="Times New Roman" w:hAnsi="Times New Roman" w:cs="Times New Roman"/>
          <w:sz w:val="24"/>
          <w:szCs w:val="24"/>
        </w:rPr>
        <w:t>Agreement</w:t>
      </w:r>
      <w:proofErr w:type="gramEnd"/>
      <w:r w:rsidRPr="00D56CE7">
        <w:rPr>
          <w:rFonts w:ascii="Times New Roman" w:hAnsi="Times New Roman" w:cs="Times New Roman"/>
          <w:sz w:val="24"/>
          <w:szCs w:val="24"/>
        </w:rPr>
        <w:t xml:space="preserve"> and transcript of study records. The Learning Agreement is a trilateral agreement among the student, the sending and the receiving institution approved prior to student mobility at the receiving institution. The subjects completed at the receiving institution are recognised based on the transcript of study records that is issued by the receiving institution at the end of the stay. The transcript is a part of the students’ administrative agenda. </w:t>
      </w:r>
    </w:p>
    <w:p w14:paraId="22D2A143" w14:textId="77777777" w:rsidR="00991609" w:rsidRPr="00D56CE7" w:rsidRDefault="00991609" w:rsidP="00991609">
      <w:pPr>
        <w:pStyle w:val="Odsekzoznamu"/>
        <w:widowControl w:val="0"/>
        <w:numPr>
          <w:ilvl w:val="0"/>
          <w:numId w:val="3"/>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student cannot enrol in a repeated compulsory subject at the receiving institution,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must complete it at the home institution.</w:t>
      </w:r>
    </w:p>
    <w:p w14:paraId="05815BCA" w14:textId="77777777" w:rsidR="00991609" w:rsidRPr="00D56CE7" w:rsidRDefault="00991609" w:rsidP="00991609">
      <w:pPr>
        <w:pStyle w:val="Odsekzoznamu"/>
        <w:widowControl w:val="0"/>
        <w:numPr>
          <w:ilvl w:val="0"/>
          <w:numId w:val="3"/>
        </w:numPr>
        <w:tabs>
          <w:tab w:val="left" w:pos="477"/>
        </w:tabs>
        <w:autoSpaceDE w:val="0"/>
        <w:autoSpaceDN w:val="0"/>
        <w:spacing w:after="240" w:line="240" w:lineRule="auto"/>
        <w:ind w:right="112"/>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relevant ECTS coordinator is responsible for the recognition of credits and their registration in the MAIS.</w:t>
      </w:r>
    </w:p>
    <w:p w14:paraId="7E432221" w14:textId="012386CD" w:rsidR="00590BC9" w:rsidRDefault="00991609" w:rsidP="00590BC9">
      <w:pPr>
        <w:pStyle w:val="Odsekzoznamu"/>
        <w:widowControl w:val="0"/>
        <w:numPr>
          <w:ilvl w:val="0"/>
          <w:numId w:val="3"/>
        </w:numPr>
        <w:tabs>
          <w:tab w:val="left" w:pos="477"/>
        </w:tabs>
        <w:autoSpaceDE w:val="0"/>
        <w:autoSpaceDN w:val="0"/>
        <w:spacing w:after="240" w:line="240" w:lineRule="auto"/>
        <w:ind w:left="470" w:right="113" w:hanging="357"/>
        <w:jc w:val="both"/>
        <w:rPr>
          <w:rFonts w:ascii="Times New Roman" w:hAnsi="Times New Roman" w:cs="Times New Roman"/>
          <w:sz w:val="24"/>
          <w:szCs w:val="24"/>
        </w:rPr>
      </w:pPr>
      <w:r w:rsidRPr="00D56CE7">
        <w:rPr>
          <w:rFonts w:ascii="Times New Roman" w:hAnsi="Times New Roman" w:cs="Times New Roman"/>
          <w:sz w:val="24"/>
          <w:szCs w:val="24"/>
        </w:rPr>
        <w:t xml:space="preserve">The student must complete the required state exams at the constituent unit of the University where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is enrolled. During inter-faculty studies, the student must pass the required state exams at the faculties involved in the implementation of the study programme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studies.</w:t>
      </w:r>
    </w:p>
    <w:p w14:paraId="4AF71082" w14:textId="77777777" w:rsidR="00590BC9" w:rsidRPr="00590BC9" w:rsidRDefault="00590BC9" w:rsidP="00590BC9">
      <w:pPr>
        <w:pStyle w:val="Odsekzoznamu"/>
        <w:widowControl w:val="0"/>
        <w:tabs>
          <w:tab w:val="left" w:pos="477"/>
        </w:tabs>
        <w:autoSpaceDE w:val="0"/>
        <w:autoSpaceDN w:val="0"/>
        <w:spacing w:after="240" w:line="240" w:lineRule="auto"/>
        <w:ind w:left="470" w:right="113"/>
        <w:jc w:val="both"/>
        <w:rPr>
          <w:rFonts w:ascii="Times New Roman" w:hAnsi="Times New Roman" w:cs="Times New Roman"/>
          <w:sz w:val="24"/>
          <w:szCs w:val="24"/>
        </w:rPr>
      </w:pPr>
    </w:p>
    <w:p w14:paraId="591382E6" w14:textId="23428549" w:rsidR="00991609" w:rsidRPr="00D56CE7" w:rsidRDefault="009952A4" w:rsidP="00991609">
      <w:pPr>
        <w:pStyle w:val="Nadpis2"/>
        <w:rPr>
          <w:lang w:val="en-GB"/>
        </w:rPr>
      </w:pPr>
      <w:r w:rsidRPr="00D56CE7">
        <w:t>Art</w:t>
      </w:r>
      <w:r>
        <w:rPr>
          <w:b w:val="0"/>
          <w:bCs w:val="0"/>
        </w:rPr>
        <w:t>.</w:t>
      </w:r>
      <w:r w:rsidRPr="00D56CE7">
        <w:t xml:space="preserve"> </w:t>
      </w:r>
      <w:r w:rsidR="00991609" w:rsidRPr="00D56CE7">
        <w:rPr>
          <w:lang w:val="en-GB"/>
        </w:rPr>
        <w:t xml:space="preserve"> 18</w:t>
      </w:r>
    </w:p>
    <w:p w14:paraId="5C9194AF" w14:textId="77777777" w:rsidR="00991609" w:rsidRPr="00D56CE7" w:rsidRDefault="00991609" w:rsidP="00991609">
      <w:pPr>
        <w:pStyle w:val="Nadpis2"/>
        <w:ind w:left="437" w:right="437"/>
        <w:rPr>
          <w:lang w:val="en-GB"/>
        </w:rPr>
      </w:pPr>
      <w:r w:rsidRPr="00D56CE7">
        <w:rPr>
          <w:lang w:val="en-GB"/>
        </w:rPr>
        <w:t>Enrolment of Subjects and Regulations for the Completion of Subjects</w:t>
      </w:r>
    </w:p>
    <w:p w14:paraId="5801E353" w14:textId="77777777" w:rsidR="00991609" w:rsidRPr="00D56CE7" w:rsidRDefault="00991609" w:rsidP="00991609">
      <w:pPr>
        <w:pStyle w:val="Nadpis2"/>
        <w:ind w:left="437" w:right="437"/>
        <w:rPr>
          <w:lang w:val="en-GB"/>
        </w:rPr>
      </w:pPr>
    </w:p>
    <w:p w14:paraId="5B7ADA9E" w14:textId="77777777" w:rsidR="00991609" w:rsidRPr="00D56CE7" w:rsidRDefault="00991609" w:rsidP="009126A8">
      <w:pPr>
        <w:pStyle w:val="Odsekzoznamu"/>
        <w:widowControl w:val="0"/>
        <w:numPr>
          <w:ilvl w:val="0"/>
          <w:numId w:val="17"/>
        </w:numPr>
        <w:tabs>
          <w:tab w:val="left" w:pos="284"/>
        </w:tabs>
        <w:autoSpaceDE w:val="0"/>
        <w:autoSpaceDN w:val="0"/>
        <w:spacing w:after="240" w:line="240" w:lineRule="auto"/>
        <w:ind w:left="567" w:right="113" w:hanging="425"/>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Enrolment is the creation of an enrolment form in the MAIS of the University and the </w:t>
      </w:r>
      <w:r w:rsidRPr="00D56CE7">
        <w:rPr>
          <w:rFonts w:ascii="Times New Roman" w:hAnsi="Times New Roman" w:cs="Times New Roman"/>
          <w:sz w:val="24"/>
          <w:szCs w:val="24"/>
        </w:rPr>
        <w:lastRenderedPageBreak/>
        <w:t>execution of an administrative enrolment. By enrolling, the student defines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study plan for the next year of study.</w:t>
      </w:r>
    </w:p>
    <w:p w14:paraId="1321B5B8" w14:textId="77777777" w:rsidR="00991609" w:rsidRPr="00D56CE7" w:rsidRDefault="00991609" w:rsidP="009126A8">
      <w:pPr>
        <w:pStyle w:val="Odsekzoznamu"/>
        <w:widowControl w:val="0"/>
        <w:numPr>
          <w:ilvl w:val="0"/>
          <w:numId w:val="17"/>
        </w:numPr>
        <w:tabs>
          <w:tab w:val="left" w:pos="477"/>
        </w:tabs>
        <w:autoSpaceDE w:val="0"/>
        <w:autoSpaceDN w:val="0"/>
        <w:spacing w:after="240" w:line="240" w:lineRule="auto"/>
        <w:ind w:left="426" w:right="113"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University, through a modular academic information system, organizes the registration of subjects for the relevant period (semester, year) of study according to the schedule of the given academic year. It is the student’s duty to create an enrolment form through MAIS and to determine, by choosing the study subjects, what part of the obligations required by the study programme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wants to complete in the next period of study.</w:t>
      </w:r>
    </w:p>
    <w:p w14:paraId="0F4510EA" w14:textId="77777777" w:rsidR="00991609" w:rsidRPr="00D56CE7" w:rsidRDefault="00991609" w:rsidP="009126A8">
      <w:pPr>
        <w:pStyle w:val="Odsekzoznamu"/>
        <w:widowControl w:val="0"/>
        <w:numPr>
          <w:ilvl w:val="0"/>
          <w:numId w:val="17"/>
        </w:numPr>
        <w:tabs>
          <w:tab w:val="left" w:pos="477"/>
        </w:tabs>
        <w:autoSpaceDE w:val="0"/>
        <w:autoSpaceDN w:val="0"/>
        <w:spacing w:after="240" w:line="240" w:lineRule="auto"/>
        <w:ind w:left="426" w:right="113"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administrative registration takes place on the dates defined by the </w:t>
      </w:r>
      <w:r w:rsidR="00460A2B">
        <w:rPr>
          <w:rFonts w:ascii="Times New Roman" w:hAnsi="Times New Roman" w:cs="Times New Roman"/>
          <w:sz w:val="24"/>
          <w:szCs w:val="24"/>
        </w:rPr>
        <w:t>academic calendar</w:t>
      </w:r>
      <w:r w:rsidRPr="00D56CE7">
        <w:rPr>
          <w:rFonts w:ascii="Times New Roman" w:hAnsi="Times New Roman" w:cs="Times New Roman"/>
          <w:sz w:val="24"/>
          <w:szCs w:val="24"/>
        </w:rPr>
        <w:t xml:space="preserve">. </w:t>
      </w:r>
      <w:r w:rsidR="00460A2B" w:rsidRPr="00460A2B">
        <w:rPr>
          <w:rFonts w:ascii="Times New Roman" w:hAnsi="Times New Roman" w:cs="Times New Roman"/>
          <w:sz w:val="24"/>
          <w:szCs w:val="24"/>
        </w:rPr>
        <w:t xml:space="preserve">The hand-signed enrolment form printed from MAIS is to be submitted by student to the relevant study department before the beginning of the teaching part of the academic year </w:t>
      </w:r>
      <w:r w:rsidR="00460A2B">
        <w:rPr>
          <w:rFonts w:ascii="Times New Roman" w:hAnsi="Times New Roman" w:cs="Times New Roman"/>
          <w:sz w:val="24"/>
          <w:szCs w:val="24"/>
        </w:rPr>
        <w:t>following</w:t>
      </w:r>
      <w:r w:rsidR="00460A2B" w:rsidRPr="00460A2B">
        <w:rPr>
          <w:rFonts w:ascii="Times New Roman" w:hAnsi="Times New Roman" w:cs="Times New Roman"/>
          <w:sz w:val="24"/>
          <w:szCs w:val="24"/>
        </w:rPr>
        <w:t xml:space="preserve"> the faculty guidelines.</w:t>
      </w:r>
      <w:r w:rsidR="00460A2B">
        <w:rPr>
          <w:rFonts w:ascii="Times New Roman" w:hAnsi="Times New Roman" w:cs="Times New Roman"/>
          <w:sz w:val="24"/>
          <w:szCs w:val="24"/>
        </w:rPr>
        <w:t xml:space="preserve"> </w:t>
      </w:r>
      <w:r w:rsidRPr="00D56CE7">
        <w:rPr>
          <w:rFonts w:ascii="Times New Roman" w:hAnsi="Times New Roman" w:cs="Times New Roman"/>
          <w:sz w:val="24"/>
          <w:szCs w:val="24"/>
        </w:rPr>
        <w:t xml:space="preserve">With this enrolment form, </w:t>
      </w:r>
      <w:r w:rsidR="00460A2B">
        <w:rPr>
          <w:rFonts w:ascii="Times New Roman" w:hAnsi="Times New Roman" w:cs="Times New Roman"/>
          <w:sz w:val="24"/>
          <w:szCs w:val="24"/>
        </w:rPr>
        <w:t>students</w:t>
      </w:r>
      <w:r w:rsidRPr="00D56CE7">
        <w:rPr>
          <w:rFonts w:ascii="Times New Roman" w:hAnsi="Times New Roman" w:cs="Times New Roman"/>
          <w:sz w:val="24"/>
          <w:szCs w:val="24"/>
        </w:rPr>
        <w:t xml:space="preserve"> provide the proof of payment of the fees related to the registration and the enrolment of subjects in the given round of registration. Only based on the administrative registration a certificate of study </w:t>
      </w:r>
      <w:r w:rsidR="00460A2B">
        <w:rPr>
          <w:rFonts w:ascii="Times New Roman" w:hAnsi="Times New Roman" w:cs="Times New Roman"/>
          <w:sz w:val="24"/>
          <w:szCs w:val="24"/>
        </w:rPr>
        <w:t xml:space="preserve">can </w:t>
      </w:r>
      <w:r w:rsidRPr="00D56CE7">
        <w:rPr>
          <w:rFonts w:ascii="Times New Roman" w:hAnsi="Times New Roman" w:cs="Times New Roman"/>
          <w:sz w:val="24"/>
          <w:szCs w:val="24"/>
        </w:rPr>
        <w:t>be issued. Student participation in administrative registration is mandatory.</w:t>
      </w:r>
    </w:p>
    <w:p w14:paraId="67A695E8" w14:textId="77777777" w:rsidR="00991609" w:rsidRPr="00D56CE7" w:rsidRDefault="00991609" w:rsidP="009126A8">
      <w:pPr>
        <w:pStyle w:val="Odsekzoznamu"/>
        <w:widowControl w:val="0"/>
        <w:numPr>
          <w:ilvl w:val="0"/>
          <w:numId w:val="17"/>
        </w:numPr>
        <w:tabs>
          <w:tab w:val="left" w:pos="477"/>
        </w:tabs>
        <w:autoSpaceDE w:val="0"/>
        <w:autoSpaceDN w:val="0"/>
        <w:spacing w:after="240" w:line="240" w:lineRule="auto"/>
        <w:ind w:left="426" w:right="113"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Students who enter their study following the interruption of studies must enrol no later than five days following the end of the interruption period.</w:t>
      </w:r>
    </w:p>
    <w:p w14:paraId="7CD1C842" w14:textId="77777777" w:rsidR="00991609" w:rsidRPr="00D56CE7" w:rsidRDefault="00991609" w:rsidP="009126A8">
      <w:pPr>
        <w:pStyle w:val="Odsekzoznamu"/>
        <w:widowControl w:val="0"/>
        <w:numPr>
          <w:ilvl w:val="0"/>
          <w:numId w:val="17"/>
        </w:numPr>
        <w:tabs>
          <w:tab w:val="left" w:pos="477"/>
        </w:tabs>
        <w:autoSpaceDE w:val="0"/>
        <w:autoSpaceDN w:val="0"/>
        <w:spacing w:after="240" w:line="240" w:lineRule="auto"/>
        <w:ind w:left="426" w:right="113"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During the study, the student must repeatedly enrol in a compulsory subject, which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she</w:t>
      </w:r>
      <w:r w:rsidRPr="00D56CE7">
        <w:rPr>
          <w:rFonts w:ascii="Times New Roman" w:hAnsi="Times New Roman" w:cs="Times New Roman"/>
          <w:sz w:val="24"/>
          <w:szCs w:val="24"/>
        </w:rPr>
        <w:t xml:space="preserve"> has not successfully completed. After the second unsuccessful attempt to complete the compulsory subject, the student is expelled from the study. If a student does not successfully complete a compulsory subject in winter semester in the final year of study, that is the third year of Bachelor study and the second year of Master study,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may apply for its enrolment in the next (summer) semester, </w:t>
      </w:r>
      <w:proofErr w:type="gramStart"/>
      <w:r w:rsidRPr="00D56CE7">
        <w:rPr>
          <w:rFonts w:ascii="Times New Roman" w:hAnsi="Times New Roman" w:cs="Times New Roman"/>
          <w:sz w:val="24"/>
          <w:szCs w:val="24"/>
        </w:rPr>
        <w:t>in order to</w:t>
      </w:r>
      <w:proofErr w:type="gramEnd"/>
      <w:r w:rsidRPr="00D56CE7">
        <w:rPr>
          <w:rFonts w:ascii="Times New Roman" w:hAnsi="Times New Roman" w:cs="Times New Roman"/>
          <w:sz w:val="24"/>
          <w:szCs w:val="24"/>
        </w:rPr>
        <w:t xml:space="preserve"> be admitted to the state exam after its successful completion. In the final year of study,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may also enrol in unsuccessfully completed subject prerequisite and add it to a subject prerequisite in the final year of study.</w:t>
      </w:r>
    </w:p>
    <w:p w14:paraId="16FC8A29" w14:textId="77777777" w:rsidR="00991609" w:rsidRPr="00D56CE7" w:rsidRDefault="00991609" w:rsidP="009126A8">
      <w:pPr>
        <w:pStyle w:val="Odsekzoznamu"/>
        <w:widowControl w:val="0"/>
        <w:numPr>
          <w:ilvl w:val="0"/>
          <w:numId w:val="17"/>
        </w:numPr>
        <w:tabs>
          <w:tab w:val="left" w:pos="477"/>
        </w:tabs>
        <w:autoSpaceDE w:val="0"/>
        <w:autoSpaceDN w:val="0"/>
        <w:spacing w:after="240" w:line="240" w:lineRule="auto"/>
        <w:ind w:left="426" w:right="113"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Compulsorily optional subject that was enrolled but </w:t>
      </w:r>
      <w:r w:rsidR="006A5841">
        <w:rPr>
          <w:rFonts w:ascii="Times New Roman" w:hAnsi="Times New Roman" w:cs="Times New Roman"/>
          <w:sz w:val="24"/>
          <w:szCs w:val="24"/>
        </w:rPr>
        <w:t>un</w:t>
      </w:r>
      <w:r w:rsidRPr="00D56CE7">
        <w:rPr>
          <w:rFonts w:ascii="Times New Roman" w:hAnsi="Times New Roman" w:cs="Times New Roman"/>
          <w:sz w:val="24"/>
          <w:szCs w:val="24"/>
        </w:rPr>
        <w:t>successfully completed by student can be enrolled once again during the study, or alternatively, a different compulsorily optional subject can be enrolled from the selection of compulsorily optional subjects. The student must inform the relevant study department of the choice of an alternative subject. Following the second unsuccessful attempt to complete such a selected compulsorily optional subject, the student is expelled from the study.</w:t>
      </w:r>
    </w:p>
    <w:p w14:paraId="714CF5DF" w14:textId="77777777" w:rsidR="00991609" w:rsidRPr="00D56CE7" w:rsidRDefault="00991609" w:rsidP="009126A8">
      <w:pPr>
        <w:pStyle w:val="Odsekzoznamu"/>
        <w:widowControl w:val="0"/>
        <w:numPr>
          <w:ilvl w:val="0"/>
          <w:numId w:val="17"/>
        </w:numPr>
        <w:tabs>
          <w:tab w:val="left" w:pos="477"/>
        </w:tabs>
        <w:autoSpaceDE w:val="0"/>
        <w:autoSpaceDN w:val="0"/>
        <w:spacing w:after="240" w:line="240" w:lineRule="auto"/>
        <w:ind w:left="426" w:right="113"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A student may re-enrol in an optional subject that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has failed or may choose another optional course. If a student has obtained enough credits by completing compulsory and compulsorily optional subjects,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does not have to enrol in any optional subject.</w:t>
      </w:r>
    </w:p>
    <w:p w14:paraId="308167F2" w14:textId="77777777" w:rsidR="00991609" w:rsidRPr="00D56CE7" w:rsidRDefault="00991609" w:rsidP="00034508">
      <w:pPr>
        <w:pStyle w:val="Odsekzoznamu"/>
        <w:widowControl w:val="0"/>
        <w:numPr>
          <w:ilvl w:val="0"/>
          <w:numId w:val="17"/>
        </w:numPr>
        <w:tabs>
          <w:tab w:val="left" w:pos="477"/>
        </w:tabs>
        <w:autoSpaceDE w:val="0"/>
        <w:autoSpaceDN w:val="0"/>
        <w:spacing w:after="240" w:line="240" w:lineRule="auto"/>
        <w:ind w:right="112" w:hanging="578"/>
        <w:jc w:val="both"/>
        <w:rPr>
          <w:rFonts w:ascii="Times New Roman" w:hAnsi="Times New Roman" w:cs="Times New Roman"/>
          <w:sz w:val="24"/>
          <w:szCs w:val="24"/>
        </w:rPr>
      </w:pPr>
      <w:r w:rsidRPr="00D56CE7">
        <w:rPr>
          <w:rFonts w:ascii="Times New Roman" w:hAnsi="Times New Roman" w:cs="Times New Roman"/>
          <w:sz w:val="24"/>
          <w:szCs w:val="24"/>
        </w:rPr>
        <w:t>A student may have enrolled subject annulled:</w:t>
      </w:r>
    </w:p>
    <w:p w14:paraId="6F7D732C" w14:textId="77777777" w:rsidR="00991609" w:rsidRPr="00107DF1" w:rsidRDefault="00991609" w:rsidP="00991609">
      <w:pPr>
        <w:pStyle w:val="Odsekzoznamu"/>
        <w:widowControl w:val="0"/>
        <w:numPr>
          <w:ilvl w:val="0"/>
          <w:numId w:val="18"/>
        </w:numPr>
        <w:tabs>
          <w:tab w:val="left" w:pos="477"/>
        </w:tabs>
        <w:autoSpaceDE w:val="0"/>
        <w:autoSpaceDN w:val="0"/>
        <w:spacing w:after="240" w:line="240" w:lineRule="auto"/>
        <w:ind w:right="112"/>
        <w:jc w:val="both"/>
        <w:rPr>
          <w:rFonts w:ascii="Times New Roman" w:hAnsi="Times New Roman" w:cs="Times New Roman"/>
          <w:sz w:val="24"/>
          <w:szCs w:val="24"/>
        </w:rPr>
      </w:pPr>
      <w:proofErr w:type="gramStart"/>
      <w:r w:rsidRPr="00107DF1">
        <w:rPr>
          <w:rFonts w:ascii="Times New Roman" w:hAnsi="Times New Roman" w:cs="Times New Roman"/>
          <w:sz w:val="24"/>
          <w:szCs w:val="24"/>
        </w:rPr>
        <w:t>on the basis of</w:t>
      </w:r>
      <w:proofErr w:type="gramEnd"/>
      <w:r w:rsidRPr="00107DF1">
        <w:rPr>
          <w:rFonts w:ascii="Times New Roman" w:hAnsi="Times New Roman" w:cs="Times New Roman"/>
          <w:sz w:val="24"/>
          <w:szCs w:val="24"/>
        </w:rPr>
        <w:t xml:space="preserve"> the Dean’s/Rector’s decision, if the instruction of the given subject cannot be ensured in the relevant academic year</w:t>
      </w:r>
      <w:r w:rsidR="00107DF1" w:rsidRPr="00107DF1">
        <w:rPr>
          <w:rFonts w:ascii="Times New Roman" w:hAnsi="Times New Roman" w:cs="Times New Roman"/>
          <w:sz w:val="24"/>
          <w:szCs w:val="24"/>
        </w:rPr>
        <w:t>,</w:t>
      </w:r>
    </w:p>
    <w:p w14:paraId="3AB84B08" w14:textId="77777777" w:rsidR="00991609" w:rsidRPr="00107DF1" w:rsidRDefault="00991609" w:rsidP="00991609">
      <w:pPr>
        <w:pStyle w:val="Odsekzoznamu"/>
        <w:widowControl w:val="0"/>
        <w:numPr>
          <w:ilvl w:val="0"/>
          <w:numId w:val="18"/>
        </w:numPr>
        <w:tabs>
          <w:tab w:val="left" w:pos="477"/>
        </w:tabs>
        <w:autoSpaceDE w:val="0"/>
        <w:autoSpaceDN w:val="0"/>
        <w:spacing w:after="240" w:line="240" w:lineRule="auto"/>
        <w:ind w:right="112"/>
        <w:jc w:val="both"/>
        <w:rPr>
          <w:rFonts w:ascii="Times New Roman" w:hAnsi="Times New Roman" w:cs="Times New Roman"/>
          <w:sz w:val="24"/>
          <w:szCs w:val="24"/>
        </w:rPr>
      </w:pPr>
      <w:r w:rsidRPr="00107DF1">
        <w:rPr>
          <w:rFonts w:ascii="Times New Roman" w:hAnsi="Times New Roman" w:cs="Times New Roman"/>
          <w:sz w:val="24"/>
          <w:szCs w:val="24"/>
        </w:rPr>
        <w:t>if the number of students who have enrolled in the subject is lower than the minimum number of students announced in advance by the counselling (gestor) department</w:t>
      </w:r>
      <w:r w:rsidR="00107DF1" w:rsidRPr="00107DF1">
        <w:rPr>
          <w:rFonts w:ascii="Times New Roman" w:hAnsi="Times New Roman" w:cs="Times New Roman"/>
          <w:sz w:val="24"/>
          <w:szCs w:val="24"/>
        </w:rPr>
        <w:t>,</w:t>
      </w:r>
    </w:p>
    <w:p w14:paraId="4B23490C" w14:textId="77777777" w:rsidR="00991609" w:rsidRPr="00107DF1" w:rsidRDefault="00991609" w:rsidP="00991609">
      <w:pPr>
        <w:pStyle w:val="Odsekzoznamu"/>
        <w:widowControl w:val="0"/>
        <w:numPr>
          <w:ilvl w:val="0"/>
          <w:numId w:val="18"/>
        </w:numPr>
        <w:tabs>
          <w:tab w:val="left" w:pos="477"/>
        </w:tabs>
        <w:autoSpaceDE w:val="0"/>
        <w:autoSpaceDN w:val="0"/>
        <w:spacing w:after="240" w:line="240" w:lineRule="auto"/>
        <w:ind w:right="112"/>
        <w:jc w:val="both"/>
        <w:rPr>
          <w:rStyle w:val="absolute"/>
          <w:rFonts w:ascii="Times New Roman" w:hAnsi="Times New Roman" w:cs="Times New Roman"/>
          <w:sz w:val="24"/>
          <w:szCs w:val="24"/>
        </w:rPr>
      </w:pPr>
      <w:r w:rsidRPr="00107DF1">
        <w:rPr>
          <w:rFonts w:ascii="Times New Roman" w:hAnsi="Times New Roman" w:cs="Times New Roman"/>
          <w:sz w:val="24"/>
          <w:szCs w:val="24"/>
        </w:rPr>
        <w:t>if the student has not been selected for the study of the subject due to the excessive number of applicants</w:t>
      </w:r>
      <w:r w:rsidR="00107DF1" w:rsidRPr="00107DF1">
        <w:rPr>
          <w:rFonts w:ascii="Times New Roman" w:hAnsi="Times New Roman" w:cs="Times New Roman"/>
          <w:sz w:val="24"/>
          <w:szCs w:val="24"/>
        </w:rPr>
        <w:t>,</w:t>
      </w:r>
    </w:p>
    <w:p w14:paraId="23B634B7" w14:textId="77777777" w:rsidR="00991609" w:rsidRPr="00107DF1" w:rsidRDefault="00991609" w:rsidP="00991609">
      <w:pPr>
        <w:pStyle w:val="Odsekzoznamu"/>
        <w:widowControl w:val="0"/>
        <w:numPr>
          <w:ilvl w:val="0"/>
          <w:numId w:val="18"/>
        </w:numPr>
        <w:tabs>
          <w:tab w:val="left" w:pos="477"/>
        </w:tabs>
        <w:autoSpaceDE w:val="0"/>
        <w:autoSpaceDN w:val="0"/>
        <w:spacing w:after="240" w:line="240" w:lineRule="auto"/>
        <w:ind w:right="112"/>
        <w:jc w:val="both"/>
        <w:rPr>
          <w:rFonts w:ascii="Times New Roman" w:hAnsi="Times New Roman" w:cs="Times New Roman"/>
          <w:sz w:val="24"/>
          <w:szCs w:val="24"/>
        </w:rPr>
      </w:pPr>
      <w:r w:rsidRPr="00107DF1">
        <w:rPr>
          <w:rFonts w:ascii="Times New Roman" w:hAnsi="Times New Roman" w:cs="Times New Roman"/>
          <w:sz w:val="24"/>
          <w:szCs w:val="24"/>
        </w:rPr>
        <w:t>if the student has not obtained credits for any of the subject prerequisites</w:t>
      </w:r>
      <w:r w:rsidR="00107DF1" w:rsidRPr="00107DF1">
        <w:rPr>
          <w:rFonts w:ascii="Times New Roman" w:hAnsi="Times New Roman" w:cs="Times New Roman"/>
          <w:sz w:val="24"/>
          <w:szCs w:val="24"/>
        </w:rPr>
        <w:t>,</w:t>
      </w:r>
      <w:r w:rsidR="008B64BE">
        <w:rPr>
          <w:rFonts w:ascii="Times New Roman" w:hAnsi="Times New Roman" w:cs="Times New Roman"/>
          <w:sz w:val="24"/>
          <w:szCs w:val="24"/>
        </w:rPr>
        <w:t xml:space="preserve"> (the study department informs the student about the subject withdrawal),</w:t>
      </w:r>
    </w:p>
    <w:p w14:paraId="201124C7" w14:textId="77777777" w:rsidR="00991609" w:rsidRPr="00D56CE7" w:rsidRDefault="00991609" w:rsidP="00991609">
      <w:pPr>
        <w:pStyle w:val="Odsekzoznamu"/>
        <w:widowControl w:val="0"/>
        <w:numPr>
          <w:ilvl w:val="0"/>
          <w:numId w:val="18"/>
        </w:numPr>
        <w:tabs>
          <w:tab w:val="left" w:pos="477"/>
        </w:tabs>
        <w:autoSpaceDE w:val="0"/>
        <w:autoSpaceDN w:val="0"/>
        <w:spacing w:after="240" w:line="240" w:lineRule="auto"/>
        <w:ind w:left="1077" w:right="113"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if it is found that the student has enrolled in subjects in conflict with the conditions for enrolment in subjects, arising from the study programme and the Study Rules.</w:t>
      </w:r>
    </w:p>
    <w:p w14:paraId="4CBCA708" w14:textId="77777777" w:rsidR="00991609" w:rsidRDefault="00991609" w:rsidP="009126A8">
      <w:pPr>
        <w:pStyle w:val="Odsekzoznamu"/>
        <w:widowControl w:val="0"/>
        <w:numPr>
          <w:ilvl w:val="0"/>
          <w:numId w:val="17"/>
        </w:numPr>
        <w:tabs>
          <w:tab w:val="left" w:pos="477"/>
        </w:tabs>
        <w:autoSpaceDE w:val="0"/>
        <w:autoSpaceDN w:val="0"/>
        <w:spacing w:after="240" w:line="240" w:lineRule="auto"/>
        <w:ind w:left="426" w:right="113"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If, due to the cancellation of the enrolment of certain subjects pursuant to par. 8, the number of obtainable credits has fallen below the specified number of credits, other subjects may be enrolled for the cancelled ones, given that a written application is submitted by the student to the study department of the relevant Faculty by the end of the first week of instruction.</w:t>
      </w:r>
    </w:p>
    <w:p w14:paraId="1491D748" w14:textId="6F04EFF6" w:rsidR="00C40E24" w:rsidRPr="00C40E24" w:rsidRDefault="00F52B60" w:rsidP="00C40E24">
      <w:pPr>
        <w:pStyle w:val="Odsekzoznamu"/>
        <w:widowControl w:val="0"/>
        <w:numPr>
          <w:ilvl w:val="0"/>
          <w:numId w:val="17"/>
        </w:numPr>
        <w:tabs>
          <w:tab w:val="left" w:pos="477"/>
        </w:tabs>
        <w:autoSpaceDE w:val="0"/>
        <w:autoSpaceDN w:val="0"/>
        <w:spacing w:after="240" w:line="240" w:lineRule="auto"/>
        <w:ind w:left="426" w:right="113" w:hanging="426"/>
        <w:contextualSpacing w:val="0"/>
        <w:jc w:val="both"/>
        <w:rPr>
          <w:rFonts w:ascii="Times New Roman" w:hAnsi="Times New Roman" w:cs="Times New Roman"/>
          <w:sz w:val="24"/>
          <w:szCs w:val="24"/>
        </w:rPr>
      </w:pPr>
      <w:r w:rsidRPr="00F52B60">
        <w:rPr>
          <w:rFonts w:ascii="Times New Roman" w:hAnsi="Times New Roman" w:cs="Times New Roman"/>
          <w:sz w:val="24"/>
          <w:szCs w:val="24"/>
        </w:rPr>
        <w:t>A student may request to create an enrolment form and add a subject at the study department of the relevant Faculty no later than the beginning of the teaching part of the semester</w:t>
      </w:r>
      <w:r w:rsidR="00C40E24">
        <w:rPr>
          <w:rFonts w:ascii="Times New Roman" w:hAnsi="Times New Roman" w:cs="Times New Roman"/>
          <w:sz w:val="24"/>
          <w:szCs w:val="24"/>
        </w:rPr>
        <w:t>.</w:t>
      </w:r>
    </w:p>
    <w:p w14:paraId="03B3A2AC" w14:textId="77777777" w:rsidR="00B7644B" w:rsidRPr="00B7644B" w:rsidRDefault="00B7644B" w:rsidP="00B7644B">
      <w:pPr>
        <w:widowControl w:val="0"/>
        <w:tabs>
          <w:tab w:val="left" w:pos="477"/>
        </w:tabs>
        <w:autoSpaceDE w:val="0"/>
        <w:autoSpaceDN w:val="0"/>
        <w:spacing w:after="240" w:line="240" w:lineRule="auto"/>
        <w:ind w:right="113"/>
        <w:jc w:val="both"/>
        <w:rPr>
          <w:rFonts w:ascii="Times New Roman" w:hAnsi="Times New Roman" w:cs="Times New Roman"/>
          <w:sz w:val="24"/>
          <w:szCs w:val="24"/>
        </w:rPr>
      </w:pPr>
    </w:p>
    <w:p w14:paraId="6F20987C" w14:textId="7FDEB8D5" w:rsidR="00991609" w:rsidRPr="00D56CE7" w:rsidRDefault="009952A4" w:rsidP="00991609">
      <w:pPr>
        <w:widowControl w:val="0"/>
        <w:tabs>
          <w:tab w:val="left" w:pos="477"/>
        </w:tabs>
        <w:autoSpaceDE w:val="0"/>
        <w:autoSpaceDN w:val="0"/>
        <w:spacing w:after="240" w:line="240" w:lineRule="auto"/>
        <w:ind w:right="113"/>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19</w:t>
      </w:r>
    </w:p>
    <w:p w14:paraId="5086C395" w14:textId="77777777" w:rsidR="00991609" w:rsidRPr="00D56CE7" w:rsidRDefault="00991609" w:rsidP="00991609">
      <w:pPr>
        <w:widowControl w:val="0"/>
        <w:tabs>
          <w:tab w:val="left" w:pos="477"/>
        </w:tabs>
        <w:autoSpaceDE w:val="0"/>
        <w:autoSpaceDN w:val="0"/>
        <w:spacing w:after="240" w:line="240" w:lineRule="auto"/>
        <w:ind w:right="113"/>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Study Advisor, Student Mobility Coordinator and Coordinators for Students with Special Needs</w:t>
      </w:r>
    </w:p>
    <w:p w14:paraId="5D0A12C1" w14:textId="77777777" w:rsidR="00991609" w:rsidRPr="00D56CE7" w:rsidRDefault="00991609" w:rsidP="00991609">
      <w:pPr>
        <w:widowControl w:val="0"/>
        <w:tabs>
          <w:tab w:val="left" w:pos="477"/>
        </w:tabs>
        <w:autoSpaceDE w:val="0"/>
        <w:autoSpaceDN w:val="0"/>
        <w:spacing w:after="240" w:line="240" w:lineRule="auto"/>
        <w:ind w:right="113"/>
        <w:jc w:val="both"/>
        <w:rPr>
          <w:rFonts w:ascii="Times New Roman" w:hAnsi="Times New Roman" w:cs="Times New Roman"/>
          <w:sz w:val="24"/>
          <w:szCs w:val="24"/>
        </w:rPr>
      </w:pPr>
    </w:p>
    <w:p w14:paraId="667E57F8" w14:textId="77777777" w:rsidR="00991609" w:rsidRPr="00D56CE7" w:rsidRDefault="00991609" w:rsidP="00922DA8">
      <w:pPr>
        <w:pStyle w:val="Odsekzoznamu"/>
        <w:widowControl w:val="0"/>
        <w:numPr>
          <w:ilvl w:val="0"/>
          <w:numId w:val="19"/>
        </w:numPr>
        <w:tabs>
          <w:tab w:val="left" w:pos="477"/>
        </w:tabs>
        <w:autoSpaceDE w:val="0"/>
        <w:autoSpaceDN w:val="0"/>
        <w:spacing w:after="240" w:line="240" w:lineRule="auto"/>
        <w:ind w:left="426" w:right="113"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Study advisors (tutors) work at the University to provide counselling services to all </w:t>
      </w:r>
      <w:proofErr w:type="gramStart"/>
      <w:r w:rsidRPr="00D56CE7">
        <w:rPr>
          <w:rFonts w:ascii="Times New Roman" w:hAnsi="Times New Roman" w:cs="Times New Roman"/>
          <w:sz w:val="24"/>
          <w:szCs w:val="24"/>
        </w:rPr>
        <w:t>Bachelor and Master</w:t>
      </w:r>
      <w:proofErr w:type="gramEnd"/>
      <w:r w:rsidRPr="00D56CE7">
        <w:rPr>
          <w:rFonts w:ascii="Times New Roman" w:hAnsi="Times New Roman" w:cs="Times New Roman"/>
          <w:sz w:val="24"/>
          <w:szCs w:val="24"/>
        </w:rPr>
        <w:t xml:space="preserve"> degree students.</w:t>
      </w:r>
    </w:p>
    <w:p w14:paraId="1801A77A" w14:textId="77777777" w:rsidR="00991609" w:rsidRPr="00D56CE7" w:rsidRDefault="00991609" w:rsidP="00922DA8">
      <w:pPr>
        <w:pStyle w:val="Odsekzoznamu"/>
        <w:widowControl w:val="0"/>
        <w:numPr>
          <w:ilvl w:val="0"/>
          <w:numId w:val="19"/>
        </w:numPr>
        <w:tabs>
          <w:tab w:val="left" w:pos="477"/>
        </w:tabs>
        <w:autoSpaceDE w:val="0"/>
        <w:autoSpaceDN w:val="0"/>
        <w:spacing w:after="240" w:line="240" w:lineRule="auto"/>
        <w:ind w:left="426" w:right="113" w:hanging="284"/>
        <w:jc w:val="both"/>
        <w:rPr>
          <w:rFonts w:ascii="Times New Roman" w:hAnsi="Times New Roman" w:cs="Times New Roman"/>
          <w:sz w:val="24"/>
          <w:szCs w:val="24"/>
        </w:rPr>
      </w:pPr>
      <w:r w:rsidRPr="00D56CE7">
        <w:rPr>
          <w:rFonts w:ascii="Times New Roman" w:hAnsi="Times New Roman" w:cs="Times New Roman"/>
          <w:sz w:val="24"/>
          <w:szCs w:val="24"/>
        </w:rPr>
        <w:t>The study advisor is an advisor to students in matters of study. The study advisor is in contact with the group of students entrusted to him. The duties of the study advisor (in cooperation with the heads of scientific and pedagogical departments and Vice-Deans of Faculties) is to help solve students’ study problems. In particular:</w:t>
      </w:r>
    </w:p>
    <w:p w14:paraId="1282B9C2" w14:textId="77777777" w:rsidR="00991609" w:rsidRPr="00D56CE7" w:rsidRDefault="00991609" w:rsidP="00991609">
      <w:pPr>
        <w:pStyle w:val="Odsekzoznamu"/>
        <w:widowControl w:val="0"/>
        <w:numPr>
          <w:ilvl w:val="0"/>
          <w:numId w:val="20"/>
        </w:numPr>
        <w:tabs>
          <w:tab w:val="left" w:pos="477"/>
        </w:tabs>
        <w:autoSpaceDE w:val="0"/>
        <w:autoSpaceDN w:val="0"/>
        <w:spacing w:after="240" w:line="240" w:lineRule="auto"/>
        <w:ind w:right="113"/>
        <w:jc w:val="both"/>
        <w:rPr>
          <w:rFonts w:ascii="Times New Roman" w:hAnsi="Times New Roman" w:cs="Times New Roman"/>
          <w:sz w:val="24"/>
          <w:szCs w:val="24"/>
        </w:rPr>
      </w:pPr>
      <w:r w:rsidRPr="00D56CE7">
        <w:rPr>
          <w:rFonts w:ascii="Times New Roman" w:hAnsi="Times New Roman" w:cs="Times New Roman"/>
          <w:sz w:val="24"/>
          <w:szCs w:val="24"/>
        </w:rPr>
        <w:t>provision of counselling services throughout the preparation of study plans</w:t>
      </w:r>
      <w:r w:rsidR="00B20ED5">
        <w:rPr>
          <w:rFonts w:ascii="Times New Roman" w:hAnsi="Times New Roman" w:cs="Times New Roman"/>
          <w:sz w:val="24"/>
          <w:szCs w:val="24"/>
        </w:rPr>
        <w:t>,</w:t>
      </w:r>
    </w:p>
    <w:p w14:paraId="3C1CF110" w14:textId="77777777" w:rsidR="00991609" w:rsidRPr="00D56CE7" w:rsidRDefault="00991609" w:rsidP="00991609">
      <w:pPr>
        <w:pStyle w:val="Odsekzoznamu"/>
        <w:widowControl w:val="0"/>
        <w:numPr>
          <w:ilvl w:val="0"/>
          <w:numId w:val="20"/>
        </w:numPr>
        <w:tabs>
          <w:tab w:val="left" w:pos="477"/>
        </w:tabs>
        <w:autoSpaceDE w:val="0"/>
        <w:autoSpaceDN w:val="0"/>
        <w:spacing w:after="240" w:line="240" w:lineRule="auto"/>
        <w:ind w:right="113"/>
        <w:jc w:val="both"/>
        <w:rPr>
          <w:rFonts w:ascii="Times New Roman" w:hAnsi="Times New Roman" w:cs="Times New Roman"/>
          <w:sz w:val="24"/>
          <w:szCs w:val="24"/>
        </w:rPr>
      </w:pPr>
      <w:r w:rsidRPr="00D56CE7">
        <w:rPr>
          <w:rFonts w:ascii="Times New Roman" w:hAnsi="Times New Roman" w:cs="Times New Roman"/>
          <w:sz w:val="24"/>
          <w:szCs w:val="24"/>
        </w:rPr>
        <w:t>clarification of the credit study principles</w:t>
      </w:r>
      <w:r w:rsidR="00B20ED5">
        <w:rPr>
          <w:rFonts w:ascii="Times New Roman" w:hAnsi="Times New Roman" w:cs="Times New Roman"/>
          <w:sz w:val="24"/>
          <w:szCs w:val="24"/>
        </w:rPr>
        <w:t>,</w:t>
      </w:r>
    </w:p>
    <w:p w14:paraId="3D58C562" w14:textId="77777777" w:rsidR="00B20ED5" w:rsidRPr="00B20ED5" w:rsidRDefault="00991609" w:rsidP="00B20ED5">
      <w:pPr>
        <w:pStyle w:val="Odsekzoznamu"/>
        <w:widowControl w:val="0"/>
        <w:numPr>
          <w:ilvl w:val="0"/>
          <w:numId w:val="20"/>
        </w:numPr>
        <w:tabs>
          <w:tab w:val="left" w:pos="477"/>
        </w:tabs>
        <w:autoSpaceDE w:val="0"/>
        <w:autoSpaceDN w:val="0"/>
        <w:spacing w:after="240" w:line="240" w:lineRule="auto"/>
        <w:ind w:right="113"/>
        <w:jc w:val="both"/>
        <w:rPr>
          <w:rFonts w:ascii="Times New Roman" w:hAnsi="Times New Roman" w:cs="Times New Roman"/>
          <w:sz w:val="24"/>
          <w:szCs w:val="24"/>
        </w:rPr>
      </w:pPr>
      <w:r w:rsidRPr="00D56CE7">
        <w:rPr>
          <w:rFonts w:ascii="Times New Roman" w:hAnsi="Times New Roman" w:cs="Times New Roman"/>
          <w:sz w:val="24"/>
          <w:szCs w:val="24"/>
        </w:rPr>
        <w:t>assistance in understanding and interpreting the Study Rules and other internal regulations of the University and its Faculties</w:t>
      </w:r>
      <w:r w:rsidR="00B20ED5">
        <w:rPr>
          <w:rFonts w:ascii="Times New Roman" w:hAnsi="Times New Roman" w:cs="Times New Roman"/>
          <w:sz w:val="24"/>
          <w:szCs w:val="24"/>
        </w:rPr>
        <w:t>,</w:t>
      </w:r>
    </w:p>
    <w:p w14:paraId="119920E3" w14:textId="77777777" w:rsidR="00991609" w:rsidRPr="00D56CE7" w:rsidRDefault="00991609" w:rsidP="00991609">
      <w:pPr>
        <w:pStyle w:val="Odsekzoznamu"/>
        <w:widowControl w:val="0"/>
        <w:numPr>
          <w:ilvl w:val="0"/>
          <w:numId w:val="20"/>
        </w:numPr>
        <w:tabs>
          <w:tab w:val="left" w:pos="477"/>
        </w:tabs>
        <w:autoSpaceDE w:val="0"/>
        <w:autoSpaceDN w:val="0"/>
        <w:spacing w:after="240" w:line="240" w:lineRule="auto"/>
        <w:ind w:right="113"/>
        <w:jc w:val="both"/>
        <w:rPr>
          <w:rFonts w:ascii="Times New Roman" w:hAnsi="Times New Roman" w:cs="Times New Roman"/>
          <w:sz w:val="24"/>
          <w:szCs w:val="24"/>
        </w:rPr>
      </w:pPr>
      <w:r w:rsidRPr="00D56CE7">
        <w:rPr>
          <w:rFonts w:ascii="Times New Roman" w:hAnsi="Times New Roman" w:cs="Times New Roman"/>
          <w:sz w:val="24"/>
          <w:szCs w:val="24"/>
        </w:rPr>
        <w:t xml:space="preserve">organizing an information session for students of the first year of the </w:t>
      </w:r>
      <w:proofErr w:type="gramStart"/>
      <w:r w:rsidRPr="00D56CE7">
        <w:rPr>
          <w:rFonts w:ascii="Times New Roman" w:hAnsi="Times New Roman" w:cs="Times New Roman"/>
          <w:sz w:val="24"/>
          <w:szCs w:val="24"/>
        </w:rPr>
        <w:t>Bachelor</w:t>
      </w:r>
      <w:proofErr w:type="gramEnd"/>
      <w:r w:rsidRPr="00D56CE7">
        <w:rPr>
          <w:rFonts w:ascii="Times New Roman" w:hAnsi="Times New Roman" w:cs="Times New Roman"/>
          <w:sz w:val="24"/>
          <w:szCs w:val="24"/>
        </w:rPr>
        <w:t xml:space="preserve"> degree study at the beginning of the academic year, where students will be provided with basic information about the functioning of the academic environment of the University</w:t>
      </w:r>
      <w:r w:rsidR="00B20ED5">
        <w:rPr>
          <w:rFonts w:ascii="Times New Roman" w:hAnsi="Times New Roman" w:cs="Times New Roman"/>
          <w:sz w:val="24"/>
          <w:szCs w:val="24"/>
        </w:rPr>
        <w:t>,</w:t>
      </w:r>
    </w:p>
    <w:p w14:paraId="3A8F679A" w14:textId="77777777" w:rsidR="00991609" w:rsidRPr="00D56CE7" w:rsidRDefault="00991609" w:rsidP="00991609">
      <w:pPr>
        <w:pStyle w:val="Odsekzoznamu"/>
        <w:widowControl w:val="0"/>
        <w:numPr>
          <w:ilvl w:val="0"/>
          <w:numId w:val="20"/>
        </w:numPr>
        <w:tabs>
          <w:tab w:val="left" w:pos="477"/>
        </w:tabs>
        <w:autoSpaceDE w:val="0"/>
        <w:autoSpaceDN w:val="0"/>
        <w:spacing w:after="240" w:line="240" w:lineRule="auto"/>
        <w:ind w:left="1077" w:right="113"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assistance in solving practical problems related to the study.</w:t>
      </w:r>
    </w:p>
    <w:p w14:paraId="2A864F32" w14:textId="77777777" w:rsidR="00991609" w:rsidRPr="00D56CE7" w:rsidRDefault="00991609" w:rsidP="00922DA8">
      <w:pPr>
        <w:pStyle w:val="Odsekzoznamu"/>
        <w:widowControl w:val="0"/>
        <w:numPr>
          <w:ilvl w:val="0"/>
          <w:numId w:val="19"/>
        </w:numPr>
        <w:tabs>
          <w:tab w:val="left" w:pos="477"/>
        </w:tabs>
        <w:autoSpaceDE w:val="0"/>
        <w:autoSpaceDN w:val="0"/>
        <w:spacing w:after="240" w:line="240" w:lineRule="auto"/>
        <w:ind w:left="426" w:right="113"/>
        <w:jc w:val="both"/>
        <w:rPr>
          <w:rFonts w:ascii="Times New Roman" w:hAnsi="Times New Roman" w:cs="Times New Roman"/>
          <w:sz w:val="24"/>
          <w:szCs w:val="24"/>
        </w:rPr>
      </w:pPr>
      <w:r w:rsidRPr="00D56CE7">
        <w:rPr>
          <w:rFonts w:ascii="Times New Roman" w:hAnsi="Times New Roman" w:cs="Times New Roman"/>
          <w:sz w:val="24"/>
          <w:szCs w:val="24"/>
        </w:rPr>
        <w:t>To ensure student mobility, the Rector or the Dean, in case of faculty activities, appoints a coordinator, from among university teachers or other employees of the University, whose main tasks are to participate in the preparation and implementation of international cooperation programmes in the education area, to solve tasks related to incoming and outgoing students, to provide counselling services to students regarding the possibilities of studying at other universities in Slovak Republic and abroad.</w:t>
      </w:r>
    </w:p>
    <w:p w14:paraId="7D98F93E" w14:textId="77777777" w:rsidR="00991609" w:rsidRPr="00D56CE7" w:rsidRDefault="00991609" w:rsidP="00991609">
      <w:pPr>
        <w:pStyle w:val="Odsekzoznamu"/>
        <w:widowControl w:val="0"/>
        <w:tabs>
          <w:tab w:val="left" w:pos="477"/>
        </w:tabs>
        <w:autoSpaceDE w:val="0"/>
        <w:autoSpaceDN w:val="0"/>
        <w:spacing w:after="240" w:line="240" w:lineRule="auto"/>
        <w:ind w:right="113"/>
        <w:jc w:val="both"/>
        <w:rPr>
          <w:rFonts w:ascii="Times New Roman" w:hAnsi="Times New Roman" w:cs="Times New Roman"/>
          <w:sz w:val="24"/>
          <w:szCs w:val="24"/>
        </w:rPr>
      </w:pPr>
    </w:p>
    <w:p w14:paraId="709EB5AF" w14:textId="77777777" w:rsidR="00991609" w:rsidRPr="00D56CE7" w:rsidRDefault="00991609" w:rsidP="00922DA8">
      <w:pPr>
        <w:pStyle w:val="Odsekzoznamu"/>
        <w:widowControl w:val="0"/>
        <w:numPr>
          <w:ilvl w:val="0"/>
          <w:numId w:val="19"/>
        </w:numPr>
        <w:tabs>
          <w:tab w:val="left" w:pos="477"/>
        </w:tabs>
        <w:autoSpaceDE w:val="0"/>
        <w:autoSpaceDN w:val="0"/>
        <w:spacing w:after="240" w:line="240" w:lineRule="auto"/>
        <w:ind w:left="426" w:right="113" w:hanging="284"/>
        <w:jc w:val="both"/>
        <w:rPr>
          <w:rFonts w:ascii="Times New Roman" w:hAnsi="Times New Roman" w:cs="Times New Roman"/>
          <w:sz w:val="24"/>
          <w:szCs w:val="24"/>
        </w:rPr>
      </w:pPr>
      <w:r w:rsidRPr="00D56CE7">
        <w:rPr>
          <w:rFonts w:ascii="Times New Roman" w:hAnsi="Times New Roman" w:cs="Times New Roman"/>
          <w:sz w:val="24"/>
          <w:szCs w:val="24"/>
        </w:rPr>
        <w:t>At individual faculties of the UP there are faculty coordinators for students with specific needs, whose activities are commissioned by the Dean of the Faculty. At university level, there is a university coordinator appointed by the Rector.</w:t>
      </w:r>
    </w:p>
    <w:p w14:paraId="13ACE5A6" w14:textId="77777777" w:rsidR="00991609" w:rsidRPr="00D56CE7" w:rsidRDefault="00991609" w:rsidP="00991609">
      <w:pPr>
        <w:pStyle w:val="Odsekzoznamu"/>
        <w:widowControl w:val="0"/>
        <w:tabs>
          <w:tab w:val="left" w:pos="477"/>
        </w:tabs>
        <w:autoSpaceDE w:val="0"/>
        <w:autoSpaceDN w:val="0"/>
        <w:spacing w:after="240" w:line="240" w:lineRule="auto"/>
        <w:ind w:right="113"/>
        <w:jc w:val="both"/>
        <w:rPr>
          <w:rFonts w:ascii="Times New Roman" w:hAnsi="Times New Roman" w:cs="Times New Roman"/>
          <w:sz w:val="24"/>
          <w:szCs w:val="24"/>
        </w:rPr>
      </w:pPr>
    </w:p>
    <w:p w14:paraId="6AF2DA82" w14:textId="4265ED5B" w:rsidR="00991609" w:rsidRPr="00D56CE7" w:rsidRDefault="009952A4" w:rsidP="00991609">
      <w:pPr>
        <w:widowControl w:val="0"/>
        <w:tabs>
          <w:tab w:val="left" w:pos="477"/>
        </w:tabs>
        <w:autoSpaceDE w:val="0"/>
        <w:autoSpaceDN w:val="0"/>
        <w:spacing w:after="240" w:line="240" w:lineRule="auto"/>
        <w:ind w:right="113"/>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20</w:t>
      </w:r>
    </w:p>
    <w:p w14:paraId="01B598D4" w14:textId="77777777" w:rsidR="00991609" w:rsidRPr="00D56CE7" w:rsidRDefault="00991609" w:rsidP="00991609">
      <w:pPr>
        <w:widowControl w:val="0"/>
        <w:tabs>
          <w:tab w:val="left" w:pos="477"/>
        </w:tabs>
        <w:autoSpaceDE w:val="0"/>
        <w:autoSpaceDN w:val="0"/>
        <w:spacing w:after="240" w:line="240" w:lineRule="auto"/>
        <w:ind w:right="113"/>
        <w:contextualSpacing/>
        <w:jc w:val="center"/>
        <w:rPr>
          <w:rFonts w:ascii="Times New Roman" w:hAnsi="Times New Roman" w:cs="Times New Roman"/>
          <w:b/>
          <w:bCs/>
        </w:rPr>
      </w:pPr>
      <w:r w:rsidRPr="00D56CE7">
        <w:rPr>
          <w:rFonts w:ascii="Times New Roman" w:hAnsi="Times New Roman" w:cs="Times New Roman"/>
          <w:b/>
          <w:bCs/>
          <w:sz w:val="24"/>
          <w:szCs w:val="24"/>
        </w:rPr>
        <w:t>Recognition of Study Subjects and Credits</w:t>
      </w:r>
    </w:p>
    <w:p w14:paraId="2EB4AA33" w14:textId="77777777" w:rsidR="00991609" w:rsidRPr="00D56CE7" w:rsidRDefault="00991609" w:rsidP="00763411">
      <w:pPr>
        <w:pStyle w:val="Odsekzoznamu"/>
        <w:numPr>
          <w:ilvl w:val="0"/>
          <w:numId w:val="22"/>
        </w:numPr>
        <w:ind w:left="426"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A student may apply for recognition of subjects and credits completed in another or identical study programme no later than seven days prior to the beginning of teaching instruction part in winter semester.</w:t>
      </w:r>
    </w:p>
    <w:p w14:paraId="63F22E4F" w14:textId="77777777" w:rsidR="00991609" w:rsidRPr="00D56CE7" w:rsidRDefault="00991609" w:rsidP="00763411">
      <w:pPr>
        <w:pStyle w:val="Odsekzoznamu"/>
        <w:numPr>
          <w:ilvl w:val="0"/>
          <w:numId w:val="22"/>
        </w:numPr>
        <w:ind w:left="426"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 xml:space="preserve">A student may only apply for recognition of a subject which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has already successfully completed in previous academic years and obtained the corresponding number of credits for its completion, and if no more than five years have elapsed since its completion. A subject may be recognised no more than twice.</w:t>
      </w:r>
    </w:p>
    <w:p w14:paraId="5CE77DFD" w14:textId="77777777" w:rsidR="00991609" w:rsidRPr="00D56CE7" w:rsidRDefault="00991609" w:rsidP="00763411">
      <w:pPr>
        <w:pStyle w:val="Odsekzoznamu"/>
        <w:numPr>
          <w:ilvl w:val="0"/>
          <w:numId w:val="22"/>
        </w:numPr>
        <w:ind w:left="426"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application for recognition of study subject and credits for the relevant subject is submitted by the student at the study department of the core Faculty or University.</w:t>
      </w:r>
    </w:p>
    <w:p w14:paraId="37D94554" w14:textId="77777777" w:rsidR="00991609" w:rsidRPr="00D56CE7" w:rsidRDefault="00991609" w:rsidP="00763411">
      <w:pPr>
        <w:pStyle w:val="Odsekzoznamu"/>
        <w:numPr>
          <w:ilvl w:val="0"/>
          <w:numId w:val="22"/>
        </w:numPr>
        <w:ind w:left="426"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 is obliged, together with the application for recognition of study subject and credits for the relevant course, to enclose a transcript of study results and a subject description, or syllabi for the relevant subject.</w:t>
      </w:r>
    </w:p>
    <w:p w14:paraId="25456901" w14:textId="77777777" w:rsidR="00991609" w:rsidRPr="00D56CE7" w:rsidRDefault="00991609" w:rsidP="00763411">
      <w:pPr>
        <w:pStyle w:val="Odsekzoznamu"/>
        <w:numPr>
          <w:ilvl w:val="0"/>
          <w:numId w:val="22"/>
        </w:numPr>
        <w:ind w:left="426"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Dean’s/Rector’s decision is preceded by the subject description evaluation conducted by the guarantor of the study programme. </w:t>
      </w:r>
      <w:r w:rsidRPr="00D56CE7">
        <w:rPr>
          <w:rFonts w:ascii="Times New Roman" w:eastAsia="Times New Roman" w:hAnsi="Times New Roman" w:cs="Times New Roman"/>
          <w:sz w:val="24"/>
          <w:szCs w:val="24"/>
          <w:lang w:eastAsia="sk-SK"/>
        </w:rPr>
        <w:t>In the case of university study programmes, the assessment of recognized subjects is ensured by the guarantor of the relevant university study programme.</w:t>
      </w:r>
    </w:p>
    <w:p w14:paraId="72DA1BC2" w14:textId="77777777" w:rsidR="00991609" w:rsidRPr="00D56CE7" w:rsidRDefault="00991609" w:rsidP="00763411">
      <w:pPr>
        <w:pStyle w:val="Odsekzoznamu"/>
        <w:numPr>
          <w:ilvl w:val="0"/>
          <w:numId w:val="22"/>
        </w:numPr>
        <w:ind w:left="426"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Only a subject for which the minimum content agreement is 70 % with the subject from the current study programme may be recognized. Recognition of a subject that has already been completed in a previous study is in the competence of the guarantor of the study programme.</w:t>
      </w:r>
    </w:p>
    <w:p w14:paraId="3467DDDC" w14:textId="77777777" w:rsidR="00991609" w:rsidRPr="00D56CE7" w:rsidRDefault="00991609" w:rsidP="00763411">
      <w:pPr>
        <w:pStyle w:val="Odsekzoznamu"/>
        <w:numPr>
          <w:ilvl w:val="0"/>
          <w:numId w:val="22"/>
        </w:numPr>
        <w:ind w:left="426"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Recognition of a subject taken in another study programme and recognition of the appropriate number of credits for its completion can be recognized only if the conditions specified in the previous paragraphs are met plus if the student studies only in one study programme within the part of the academic year in which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applies for recognition of the subject and credits. Subjects from the parallel study are not recognized.</w:t>
      </w:r>
    </w:p>
    <w:p w14:paraId="0FB7087B" w14:textId="77777777" w:rsidR="00991609" w:rsidRPr="00D56CE7" w:rsidRDefault="00991609" w:rsidP="00763411">
      <w:pPr>
        <w:pStyle w:val="Odsekzoznamu"/>
        <w:numPr>
          <w:ilvl w:val="0"/>
          <w:numId w:val="22"/>
        </w:numPr>
        <w:ind w:left="426"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It is not possible to recognize a subject and to award credits for a subject which the student completed in the previous period by studying in a study programme which was duly completed, namely for which the student has been awarded the relevant academic title.</w:t>
      </w:r>
    </w:p>
    <w:p w14:paraId="7BCD1C10" w14:textId="77777777" w:rsidR="00991609" w:rsidRPr="00D56CE7" w:rsidRDefault="00991609" w:rsidP="00763411">
      <w:pPr>
        <w:pStyle w:val="Odsekzoznamu"/>
        <w:numPr>
          <w:ilvl w:val="0"/>
          <w:numId w:val="22"/>
        </w:numPr>
        <w:ind w:left="426"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In the case of recognition of the results of studies from previous incomplete studies, the number of credits shall be recognised within the range of the number of credits set by the current study programme. The above rule of recognition of the number of credits applies to all subjects (compulsory, compulsorily optional and optional).</w:t>
      </w:r>
    </w:p>
    <w:p w14:paraId="06BA99A9" w14:textId="77777777" w:rsidR="00991609" w:rsidRPr="00D56CE7" w:rsidRDefault="00991609" w:rsidP="00763411">
      <w:pPr>
        <w:pStyle w:val="Odsekzoznamu"/>
        <w:numPr>
          <w:ilvl w:val="0"/>
          <w:numId w:val="22"/>
        </w:numPr>
        <w:ind w:left="426" w:hanging="426"/>
        <w:contextualSpacing w:val="0"/>
        <w:jc w:val="both"/>
        <w:rPr>
          <w:rFonts w:ascii="Times New Roman" w:hAnsi="Times New Roman" w:cs="Times New Roman"/>
          <w:sz w:val="24"/>
          <w:szCs w:val="24"/>
        </w:rPr>
      </w:pPr>
      <w:r w:rsidRPr="00D56CE7">
        <w:rPr>
          <w:rFonts w:ascii="Times New Roman" w:hAnsi="Times New Roman" w:cs="Times New Roman"/>
          <w:sz w:val="24"/>
          <w:szCs w:val="24"/>
        </w:rPr>
        <w:t>In the case of recognition of the results of studies which are part of a course of study, the number of credits shall be recognised to the extent of the number of credits obtained at the receiving institution.</w:t>
      </w:r>
    </w:p>
    <w:p w14:paraId="3FA5A802" w14:textId="77777777" w:rsidR="00991609" w:rsidRPr="00D56CE7" w:rsidRDefault="00991609" w:rsidP="00763411">
      <w:pPr>
        <w:pStyle w:val="Odsekzoznamu"/>
        <w:numPr>
          <w:ilvl w:val="0"/>
          <w:numId w:val="22"/>
        </w:numPr>
        <w:ind w:left="426" w:hanging="426"/>
        <w:contextualSpacing w:val="0"/>
        <w:jc w:val="both"/>
        <w:rPr>
          <w:rFonts w:ascii="Times New Roman" w:hAnsi="Times New Roman" w:cs="Times New Roman"/>
          <w:sz w:val="24"/>
          <w:szCs w:val="24"/>
        </w:rPr>
      </w:pPr>
      <w:r w:rsidRPr="00D56CE7">
        <w:rPr>
          <w:rFonts w:ascii="Times New Roman" w:hAnsi="Times New Roman" w:cs="Times New Roman"/>
          <w:sz w:val="24"/>
          <w:szCs w:val="24"/>
        </w:rPr>
        <w:t>Recognition of the subjects of the state exams is not possible.</w:t>
      </w:r>
    </w:p>
    <w:p w14:paraId="512B36BB" w14:textId="77777777" w:rsidR="00991609" w:rsidRPr="00D56CE7" w:rsidRDefault="00991609" w:rsidP="00991609">
      <w:pPr>
        <w:pStyle w:val="Odsekzoznamu"/>
        <w:ind w:left="714"/>
        <w:contextualSpacing w:val="0"/>
        <w:jc w:val="both"/>
        <w:rPr>
          <w:rFonts w:ascii="Times New Roman" w:hAnsi="Times New Roman" w:cs="Times New Roman"/>
          <w:sz w:val="24"/>
          <w:szCs w:val="24"/>
        </w:rPr>
      </w:pPr>
    </w:p>
    <w:p w14:paraId="01DF9441" w14:textId="18D177BC"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21</w:t>
      </w:r>
    </w:p>
    <w:p w14:paraId="79473FCD" w14:textId="77777777" w:rsidR="00991609" w:rsidRPr="00D56CE7" w:rsidRDefault="00991609"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Interruption of Studies</w:t>
      </w:r>
    </w:p>
    <w:p w14:paraId="3D679289" w14:textId="77777777" w:rsidR="00991609" w:rsidRPr="00D56CE7" w:rsidRDefault="00991609" w:rsidP="00991609">
      <w:pPr>
        <w:rPr>
          <w:rFonts w:ascii="Times New Roman" w:hAnsi="Times New Roman" w:cs="Times New Roman"/>
          <w:sz w:val="24"/>
          <w:szCs w:val="24"/>
        </w:rPr>
      </w:pPr>
    </w:p>
    <w:p w14:paraId="496D744D" w14:textId="77777777" w:rsidR="00991609" w:rsidRPr="00D56CE7" w:rsidRDefault="00991609" w:rsidP="00763411">
      <w:pPr>
        <w:pStyle w:val="Odsekzoznamu"/>
        <w:numPr>
          <w:ilvl w:val="0"/>
          <w:numId w:val="23"/>
        </w:numPr>
        <w:ind w:left="426"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study of the study programme may be interrupted at the request of the student. Interruption of studies is permitted by the Dean, in the case of university organizational units (centres) by the Rector.</w:t>
      </w:r>
    </w:p>
    <w:p w14:paraId="07138259" w14:textId="77777777" w:rsidR="00991609" w:rsidRPr="00D56CE7" w:rsidRDefault="00991609" w:rsidP="00763411">
      <w:pPr>
        <w:pStyle w:val="Odsekzoznamu"/>
        <w:numPr>
          <w:ilvl w:val="0"/>
          <w:numId w:val="23"/>
        </w:numPr>
        <w:ind w:left="426"/>
        <w:jc w:val="both"/>
        <w:rPr>
          <w:rFonts w:ascii="Times New Roman" w:hAnsi="Times New Roman" w:cs="Times New Roman"/>
          <w:sz w:val="24"/>
          <w:szCs w:val="24"/>
        </w:rPr>
      </w:pPr>
      <w:r w:rsidRPr="00D56CE7">
        <w:rPr>
          <w:rFonts w:ascii="Times New Roman" w:hAnsi="Times New Roman" w:cs="Times New Roman"/>
          <w:sz w:val="24"/>
          <w:szCs w:val="24"/>
        </w:rPr>
        <w:t>The student may request the interruption of studies in writing:</w:t>
      </w:r>
    </w:p>
    <w:p w14:paraId="127C31AE" w14:textId="77777777" w:rsidR="00991609" w:rsidRPr="00D56CE7" w:rsidRDefault="00991609" w:rsidP="00991609">
      <w:pPr>
        <w:pStyle w:val="Odsekzoznamu"/>
        <w:numPr>
          <w:ilvl w:val="0"/>
          <w:numId w:val="24"/>
        </w:numPr>
        <w:jc w:val="both"/>
        <w:rPr>
          <w:rFonts w:ascii="Times New Roman" w:hAnsi="Times New Roman" w:cs="Times New Roman"/>
          <w:sz w:val="24"/>
          <w:szCs w:val="24"/>
        </w:rPr>
      </w:pPr>
      <w:r w:rsidRPr="00D56CE7">
        <w:rPr>
          <w:rFonts w:ascii="Times New Roman" w:hAnsi="Times New Roman" w:cs="Times New Roman"/>
          <w:sz w:val="24"/>
          <w:szCs w:val="24"/>
        </w:rPr>
        <w:lastRenderedPageBreak/>
        <w:t>due to health-related reasons for a maximum of two years, only once at each level of the study</w:t>
      </w:r>
      <w:r w:rsidR="00B20ED5">
        <w:rPr>
          <w:rFonts w:ascii="Times New Roman" w:hAnsi="Times New Roman" w:cs="Times New Roman"/>
          <w:sz w:val="24"/>
          <w:szCs w:val="24"/>
        </w:rPr>
        <w:t>,</w:t>
      </w:r>
    </w:p>
    <w:p w14:paraId="418A8D2B" w14:textId="77777777" w:rsidR="00991609" w:rsidRPr="00D56CE7" w:rsidRDefault="00991609" w:rsidP="00991609">
      <w:pPr>
        <w:pStyle w:val="Odsekzoznamu"/>
        <w:numPr>
          <w:ilvl w:val="0"/>
          <w:numId w:val="24"/>
        </w:numPr>
        <w:jc w:val="both"/>
        <w:rPr>
          <w:rFonts w:ascii="Times New Roman" w:hAnsi="Times New Roman" w:cs="Times New Roman"/>
          <w:sz w:val="24"/>
          <w:szCs w:val="24"/>
        </w:rPr>
      </w:pPr>
      <w:r w:rsidRPr="00D56CE7">
        <w:rPr>
          <w:rFonts w:ascii="Times New Roman" w:hAnsi="Times New Roman" w:cs="Times New Roman"/>
          <w:sz w:val="24"/>
          <w:szCs w:val="24"/>
        </w:rPr>
        <w:t>for a maximum of one year without reason, only once at each level of the study. Pregnant students may interrupt their study six weeks before the expected date of birth, but no later than the day of birth. The period of study interruption during maternity, or parental leave is proposed by student himself</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herself. However, this period may not exceed three years</w:t>
      </w:r>
      <w:r w:rsidR="00B20ED5">
        <w:rPr>
          <w:rFonts w:ascii="Times New Roman" w:hAnsi="Times New Roman" w:cs="Times New Roman"/>
          <w:sz w:val="24"/>
          <w:szCs w:val="24"/>
        </w:rPr>
        <w:t>,</w:t>
      </w:r>
    </w:p>
    <w:p w14:paraId="7B5683DB" w14:textId="77777777" w:rsidR="00991609" w:rsidRPr="00D56CE7" w:rsidRDefault="00991609" w:rsidP="00991609">
      <w:pPr>
        <w:pStyle w:val="Odsekzoznamu"/>
        <w:numPr>
          <w:ilvl w:val="0"/>
          <w:numId w:val="24"/>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students – theologians, studying in a study programme combining the first and second degree of higher education in Catholic Theology and Orthodox Theology shall have their studies interrupted for a maximum of one year due to the pastoral year period.</w:t>
      </w:r>
    </w:p>
    <w:p w14:paraId="410D7593" w14:textId="77777777" w:rsidR="00991609" w:rsidRPr="00D56CE7" w:rsidRDefault="00991609" w:rsidP="00763411">
      <w:pPr>
        <w:pStyle w:val="Odsekzoznamu"/>
        <w:numPr>
          <w:ilvl w:val="0"/>
          <w:numId w:val="23"/>
        </w:numPr>
        <w:ind w:left="567" w:hanging="425"/>
        <w:contextualSpacing w:val="0"/>
        <w:jc w:val="both"/>
        <w:rPr>
          <w:rFonts w:ascii="Times New Roman" w:hAnsi="Times New Roman" w:cs="Times New Roman"/>
          <w:sz w:val="24"/>
          <w:szCs w:val="24"/>
        </w:rPr>
      </w:pPr>
      <w:r w:rsidRPr="00D56CE7">
        <w:rPr>
          <w:rFonts w:ascii="Times New Roman" w:hAnsi="Times New Roman" w:cs="Times New Roman"/>
          <w:sz w:val="24"/>
          <w:szCs w:val="24"/>
        </w:rPr>
        <w:t>An application for interruption of studies may be submitted at any time, after the tuition fees are paid for the current academic year, if a claim is eligible. Interruption of studies lasts until the beginning of the summer semester or until 31 August of the current year. Study interruption period is not included in the standard study length and is recorded in the MAIS.</w:t>
      </w:r>
    </w:p>
    <w:p w14:paraId="3C645C8C" w14:textId="77777777" w:rsidR="00991609" w:rsidRPr="00D56CE7" w:rsidRDefault="00991609" w:rsidP="00763411">
      <w:pPr>
        <w:pStyle w:val="Odsekzoznamu"/>
        <w:numPr>
          <w:ilvl w:val="0"/>
          <w:numId w:val="23"/>
        </w:numPr>
        <w:ind w:left="567" w:hanging="425"/>
        <w:contextualSpacing w:val="0"/>
        <w:jc w:val="both"/>
        <w:rPr>
          <w:rFonts w:ascii="Times New Roman" w:hAnsi="Times New Roman" w:cs="Times New Roman"/>
          <w:sz w:val="24"/>
          <w:szCs w:val="24"/>
        </w:rPr>
      </w:pPr>
      <w:r w:rsidRPr="00D56CE7">
        <w:rPr>
          <w:rFonts w:ascii="Times New Roman" w:hAnsi="Times New Roman" w:cs="Times New Roman"/>
          <w:sz w:val="24"/>
          <w:szCs w:val="24"/>
        </w:rPr>
        <w:t>On the day of the interruption of studies, the student loses the status of a student according to the Law. The student cannot receive any evaluation and cannot be awarded any credits.</w:t>
      </w:r>
    </w:p>
    <w:p w14:paraId="713F4005" w14:textId="77777777" w:rsidR="00991609" w:rsidRPr="00D56CE7" w:rsidRDefault="00991609" w:rsidP="00763411">
      <w:pPr>
        <w:pStyle w:val="Odsekzoznamu"/>
        <w:numPr>
          <w:ilvl w:val="0"/>
          <w:numId w:val="23"/>
        </w:numPr>
        <w:ind w:left="567" w:hanging="425"/>
        <w:contextualSpacing w:val="0"/>
        <w:jc w:val="both"/>
        <w:rPr>
          <w:rFonts w:ascii="Times New Roman" w:hAnsi="Times New Roman" w:cs="Times New Roman"/>
          <w:sz w:val="24"/>
          <w:szCs w:val="24"/>
        </w:rPr>
      </w:pPr>
      <w:r w:rsidRPr="00D56CE7">
        <w:rPr>
          <w:rFonts w:ascii="Times New Roman" w:hAnsi="Times New Roman" w:cs="Times New Roman"/>
          <w:sz w:val="24"/>
          <w:szCs w:val="24"/>
        </w:rPr>
        <w:t>If a student interrupts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studies outside the instructional part of the semester, all grades of the study achievements within the course of study obtained up to the date of the request for interruption of studies shall be recorded. Subjects for which the student has received a grade FX or no grade at all up to the date of the request for interruption of studies shall be considered as re-enrolled subjects upon re-enrolment.</w:t>
      </w:r>
    </w:p>
    <w:p w14:paraId="228805DE" w14:textId="77777777" w:rsidR="00991609" w:rsidRPr="00D56CE7" w:rsidRDefault="00991609" w:rsidP="00763411">
      <w:pPr>
        <w:pStyle w:val="Odsekzoznamu"/>
        <w:numPr>
          <w:ilvl w:val="0"/>
          <w:numId w:val="23"/>
        </w:numPr>
        <w:ind w:left="567" w:hanging="425"/>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right to re-enrol arises after the expiration of the period for which the study was interrupted. Following the period of study interruption, the student is obliged to register at the study department of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and to enrol on the study. If the student does not do so within the time allocated for enrolment into the next period of the study, the procedure in Article 24 of the Rules shall apply.</w:t>
      </w:r>
      <w:r w:rsidRPr="00D56CE7">
        <w:rPr>
          <w:rFonts w:ascii="Times New Roman" w:hAnsi="Times New Roman" w:cs="Times New Roman"/>
        </w:rPr>
        <w:t xml:space="preserve"> </w:t>
      </w:r>
      <w:r w:rsidRPr="00D56CE7">
        <w:rPr>
          <w:rFonts w:ascii="Times New Roman" w:hAnsi="Times New Roman" w:cs="Times New Roman"/>
          <w:sz w:val="24"/>
          <w:szCs w:val="24"/>
        </w:rPr>
        <w:t>If the reasons for the interruption of studies cease to exist, the Dean or the Rector may, upon written request, terminate the interruption of studies even before the expiry of the period of interruption of studies.</w:t>
      </w:r>
    </w:p>
    <w:p w14:paraId="5755C77A" w14:textId="5F0977C4" w:rsidR="00991609" w:rsidRPr="00D56CE7" w:rsidRDefault="00991609" w:rsidP="00763411">
      <w:pPr>
        <w:pStyle w:val="Odsekzoznamu"/>
        <w:numPr>
          <w:ilvl w:val="0"/>
          <w:numId w:val="23"/>
        </w:numPr>
        <w:ind w:left="567" w:hanging="425"/>
        <w:jc w:val="both"/>
        <w:rPr>
          <w:rFonts w:ascii="Times New Roman" w:hAnsi="Times New Roman" w:cs="Times New Roman"/>
          <w:sz w:val="24"/>
          <w:szCs w:val="24"/>
        </w:rPr>
      </w:pPr>
      <w:r w:rsidRPr="00D56CE7">
        <w:rPr>
          <w:rFonts w:ascii="Times New Roman" w:hAnsi="Times New Roman" w:cs="Times New Roman"/>
          <w:sz w:val="24"/>
          <w:szCs w:val="24"/>
        </w:rPr>
        <w:t>If there is a legislative change in the study conditions during the interruption of the study, the new legal regulations apply to the student after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re-enrolment. If, during the interruption of studies, the study plan according to which the student studied changes,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in conformity with the relevant study programme and on the proposal of the head of the scientific-pedagogical institution, determines which study obligations the student must fulfil and sets deadlines for fulfilling them. The Dean or the Rector may impose on the student the obligation to take differential examinations within the deadline.</w:t>
      </w:r>
    </w:p>
    <w:p w14:paraId="10D26525" w14:textId="77777777" w:rsidR="00991609" w:rsidRPr="00D56CE7" w:rsidRDefault="00991609" w:rsidP="00991609">
      <w:pPr>
        <w:jc w:val="both"/>
        <w:rPr>
          <w:rFonts w:ascii="Times New Roman" w:hAnsi="Times New Roman" w:cs="Times New Roman"/>
          <w:sz w:val="24"/>
          <w:szCs w:val="24"/>
        </w:rPr>
      </w:pPr>
    </w:p>
    <w:p w14:paraId="727EFD67" w14:textId="7809A616" w:rsidR="00991609" w:rsidRPr="00D56CE7" w:rsidRDefault="009952A4"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22</w:t>
      </w:r>
    </w:p>
    <w:p w14:paraId="0CCC44C5"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 xml:space="preserve">Change of Study Programme, Change of Form of Study and Enrolment of Students (Transfer) from another </w:t>
      </w:r>
      <w:proofErr w:type="gramStart"/>
      <w:r w:rsidRPr="00D56CE7">
        <w:rPr>
          <w:rFonts w:ascii="Times New Roman" w:hAnsi="Times New Roman" w:cs="Times New Roman"/>
          <w:b/>
          <w:bCs/>
          <w:sz w:val="24"/>
          <w:szCs w:val="24"/>
        </w:rPr>
        <w:t>University</w:t>
      </w:r>
      <w:proofErr w:type="gramEnd"/>
    </w:p>
    <w:p w14:paraId="1376DFDC" w14:textId="77777777" w:rsidR="00991609" w:rsidRPr="00D56CE7" w:rsidRDefault="00991609" w:rsidP="00034508">
      <w:pPr>
        <w:pStyle w:val="Odsekzoznamu"/>
        <w:numPr>
          <w:ilvl w:val="0"/>
          <w:numId w:val="25"/>
        </w:numPr>
        <w:ind w:left="567" w:hanging="425"/>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A change in the study programme applies to students enrolled in a study programme conducted at a </w:t>
      </w:r>
      <w:proofErr w:type="gramStart"/>
      <w:r w:rsidRPr="00D56CE7">
        <w:rPr>
          <w:rFonts w:ascii="Times New Roman" w:hAnsi="Times New Roman" w:cs="Times New Roman"/>
          <w:sz w:val="24"/>
          <w:szCs w:val="24"/>
        </w:rPr>
        <w:t>University</w:t>
      </w:r>
      <w:proofErr w:type="gramEnd"/>
      <w:r w:rsidRPr="00D56CE7">
        <w:rPr>
          <w:rFonts w:ascii="Times New Roman" w:hAnsi="Times New Roman" w:cs="Times New Roman"/>
          <w:sz w:val="24"/>
          <w:szCs w:val="24"/>
        </w:rPr>
        <w:t xml:space="preserve"> or its Faculties.</w:t>
      </w:r>
    </w:p>
    <w:p w14:paraId="5276A76E" w14:textId="77777777" w:rsidR="00991609" w:rsidRPr="00D56CE7" w:rsidRDefault="00991609" w:rsidP="00991609">
      <w:pPr>
        <w:pStyle w:val="Odsekzoznamu"/>
        <w:numPr>
          <w:ilvl w:val="0"/>
          <w:numId w:val="25"/>
        </w:numPr>
        <w:jc w:val="both"/>
        <w:rPr>
          <w:rFonts w:ascii="Times New Roman" w:hAnsi="Times New Roman" w:cs="Times New Roman"/>
          <w:sz w:val="24"/>
          <w:szCs w:val="24"/>
        </w:rPr>
      </w:pPr>
      <w:r w:rsidRPr="00D56CE7">
        <w:rPr>
          <w:rFonts w:ascii="Times New Roman" w:hAnsi="Times New Roman" w:cs="Times New Roman"/>
          <w:sz w:val="24"/>
          <w:szCs w:val="24"/>
        </w:rPr>
        <w:lastRenderedPageBreak/>
        <w:t xml:space="preserve">At the written request of the student, the Dean may allow a change in the study programme if the study programme is carried out at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or if the study programme is carried out at the University the change is allowed by the Rector, in the following cases:</w:t>
      </w:r>
    </w:p>
    <w:p w14:paraId="2D01FCC1" w14:textId="77777777" w:rsidR="00991609" w:rsidRPr="00D56CE7" w:rsidRDefault="00991609" w:rsidP="00991609">
      <w:pPr>
        <w:pStyle w:val="Odsekzoznamu"/>
        <w:numPr>
          <w:ilvl w:val="0"/>
          <w:numId w:val="26"/>
        </w:numPr>
        <w:jc w:val="both"/>
        <w:rPr>
          <w:rFonts w:ascii="Times New Roman" w:hAnsi="Times New Roman" w:cs="Times New Roman"/>
          <w:sz w:val="24"/>
          <w:szCs w:val="24"/>
        </w:rPr>
      </w:pPr>
      <w:r w:rsidRPr="00D56CE7">
        <w:rPr>
          <w:rFonts w:ascii="Times New Roman" w:hAnsi="Times New Roman" w:cs="Times New Roman"/>
          <w:sz w:val="24"/>
          <w:szCs w:val="24"/>
        </w:rPr>
        <w:t>in the case of a change of qualification within the same study field, a maximum of one qualification in the study programme combination may be changed</w:t>
      </w:r>
      <w:r w:rsidR="00B20ED5">
        <w:rPr>
          <w:rFonts w:ascii="Times New Roman" w:hAnsi="Times New Roman" w:cs="Times New Roman"/>
          <w:sz w:val="24"/>
          <w:szCs w:val="24"/>
        </w:rPr>
        <w:t>,</w:t>
      </w:r>
    </w:p>
    <w:p w14:paraId="404A5121" w14:textId="77777777" w:rsidR="00991609" w:rsidRPr="00D56CE7" w:rsidRDefault="00991609" w:rsidP="00991609">
      <w:pPr>
        <w:pStyle w:val="Odsekzoznamu"/>
        <w:numPr>
          <w:ilvl w:val="0"/>
          <w:numId w:val="26"/>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in the case of a change of teaching or translation combination study programme to a teaching or translation study programme, while maintaining one study combination</w:t>
      </w:r>
      <w:r w:rsidRPr="00D56CE7">
        <w:rPr>
          <w:rFonts w:ascii="Times New Roman" w:hAnsi="Times New Roman" w:cs="Times New Roman"/>
        </w:rPr>
        <w:t>.</w:t>
      </w:r>
    </w:p>
    <w:p w14:paraId="7E1730BB" w14:textId="77777777" w:rsidR="00991609" w:rsidRPr="00D56CE7" w:rsidRDefault="00991609" w:rsidP="00991609">
      <w:pPr>
        <w:pStyle w:val="Odsekzoznamu"/>
        <w:numPr>
          <w:ilvl w:val="0"/>
          <w:numId w:val="25"/>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Student of the Faculty, or the University, may apply for a change in the study programme as soon as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study obligations are fulfilled at the end of the first semester of study.</w:t>
      </w:r>
    </w:p>
    <w:p w14:paraId="5AB57CA7" w14:textId="77777777" w:rsidR="00991609" w:rsidRPr="00D56CE7" w:rsidRDefault="00991609" w:rsidP="00991609">
      <w:pPr>
        <w:pStyle w:val="Odsekzoznamu"/>
        <w:numPr>
          <w:ilvl w:val="0"/>
          <w:numId w:val="25"/>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change is also allowed within the fields of study. It is not allowed to change a single-subject teaching study programme to a combination of study programmes.</w:t>
      </w:r>
    </w:p>
    <w:p w14:paraId="7F7C0348" w14:textId="77777777" w:rsidR="00991609" w:rsidRPr="00D56CE7" w:rsidRDefault="00991609" w:rsidP="00991609">
      <w:pPr>
        <w:pStyle w:val="Odsekzoznamu"/>
        <w:numPr>
          <w:ilvl w:val="0"/>
          <w:numId w:val="25"/>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 change of study programme may be implemented only once within one level of study.</w:t>
      </w:r>
    </w:p>
    <w:p w14:paraId="5396E195" w14:textId="77777777" w:rsidR="00991609" w:rsidRPr="00D56CE7" w:rsidRDefault="00991609" w:rsidP="00991609">
      <w:pPr>
        <w:pStyle w:val="Odsekzoznamu"/>
        <w:numPr>
          <w:ilvl w:val="0"/>
          <w:numId w:val="25"/>
        </w:numPr>
        <w:jc w:val="both"/>
        <w:rPr>
          <w:rFonts w:ascii="Times New Roman" w:hAnsi="Times New Roman" w:cs="Times New Roman"/>
          <w:sz w:val="24"/>
          <w:szCs w:val="24"/>
        </w:rPr>
      </w:pPr>
      <w:r w:rsidRPr="00D56CE7">
        <w:rPr>
          <w:rFonts w:ascii="Times New Roman" w:hAnsi="Times New Roman" w:cs="Times New Roman"/>
          <w:sz w:val="24"/>
          <w:szCs w:val="24"/>
        </w:rPr>
        <w:t>In addition, the following conditions must be met when changing the study programme:</w:t>
      </w:r>
    </w:p>
    <w:p w14:paraId="5E58F7DB" w14:textId="77777777" w:rsidR="00991609" w:rsidRPr="00D56CE7" w:rsidRDefault="00991609" w:rsidP="00991609">
      <w:pPr>
        <w:pStyle w:val="Odsekzoznamu"/>
        <w:numPr>
          <w:ilvl w:val="0"/>
          <w:numId w:val="27"/>
        </w:numPr>
        <w:jc w:val="both"/>
        <w:rPr>
          <w:rFonts w:ascii="Times New Roman" w:hAnsi="Times New Roman" w:cs="Times New Roman"/>
          <w:sz w:val="24"/>
          <w:szCs w:val="24"/>
        </w:rPr>
      </w:pPr>
      <w:r w:rsidRPr="00D56CE7">
        <w:rPr>
          <w:rFonts w:ascii="Times New Roman" w:hAnsi="Times New Roman" w:cs="Times New Roman"/>
          <w:sz w:val="24"/>
          <w:szCs w:val="24"/>
        </w:rPr>
        <w:t xml:space="preserve">a written application must be submitted no later than by the end of the second year of study (at the </w:t>
      </w:r>
      <w:proofErr w:type="gramStart"/>
      <w:r w:rsidRPr="00D56CE7">
        <w:rPr>
          <w:rFonts w:ascii="Times New Roman" w:hAnsi="Times New Roman" w:cs="Times New Roman"/>
          <w:sz w:val="24"/>
          <w:szCs w:val="24"/>
        </w:rPr>
        <w:t>Bachelor</w:t>
      </w:r>
      <w:proofErr w:type="gramEnd"/>
      <w:r w:rsidRPr="00D56CE7">
        <w:rPr>
          <w:rFonts w:ascii="Times New Roman" w:hAnsi="Times New Roman" w:cs="Times New Roman"/>
          <w:sz w:val="24"/>
          <w:szCs w:val="24"/>
        </w:rPr>
        <w:t xml:space="preserve"> degree), or by the end of the first year of study (at the Master degree), i.e. by 31 August of the relevant calendar year</w:t>
      </w:r>
      <w:r w:rsidR="00B20ED5">
        <w:rPr>
          <w:rFonts w:ascii="Times New Roman" w:hAnsi="Times New Roman" w:cs="Times New Roman"/>
          <w:sz w:val="24"/>
          <w:szCs w:val="24"/>
        </w:rPr>
        <w:t>,</w:t>
      </w:r>
    </w:p>
    <w:p w14:paraId="16296786" w14:textId="77777777" w:rsidR="00991609" w:rsidRPr="00D56CE7" w:rsidRDefault="008F2494" w:rsidP="00991609">
      <w:pPr>
        <w:pStyle w:val="Odsekzoznamu"/>
        <w:numPr>
          <w:ilvl w:val="0"/>
          <w:numId w:val="27"/>
        </w:numPr>
        <w:jc w:val="both"/>
        <w:rPr>
          <w:rFonts w:ascii="Times New Roman" w:hAnsi="Times New Roman" w:cs="Times New Roman"/>
          <w:sz w:val="24"/>
          <w:szCs w:val="24"/>
        </w:rPr>
      </w:pPr>
      <w:r w:rsidRPr="00D56CE7">
        <w:rPr>
          <w:rFonts w:ascii="Times New Roman" w:hAnsi="Times New Roman" w:cs="Times New Roman"/>
          <w:sz w:val="24"/>
          <w:szCs w:val="24"/>
        </w:rPr>
        <w:t>the student must have all the study obligations fulfilled upon the study review following the relevant stage of study</w:t>
      </w:r>
      <w:r w:rsidR="00B20ED5">
        <w:rPr>
          <w:rFonts w:ascii="Times New Roman" w:hAnsi="Times New Roman" w:cs="Times New Roman"/>
          <w:sz w:val="24"/>
          <w:szCs w:val="24"/>
        </w:rPr>
        <w:t>,</w:t>
      </w:r>
    </w:p>
    <w:p w14:paraId="4D7546C9" w14:textId="7B3D603F" w:rsidR="00991609" w:rsidRPr="00D56CE7" w:rsidRDefault="00991609" w:rsidP="00991609">
      <w:pPr>
        <w:pStyle w:val="Odsekzoznamu"/>
        <w:numPr>
          <w:ilvl w:val="0"/>
          <w:numId w:val="27"/>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change must be approved by the guarantor of the study programme. At the guarantor’s proposal,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may arrange for the differential examinations. The form and scope of the differential exams are determined by the study programme guarantor.</w:t>
      </w:r>
    </w:p>
    <w:p w14:paraId="27297552" w14:textId="77777777" w:rsidR="00991609" w:rsidRDefault="00991609" w:rsidP="00991609">
      <w:pPr>
        <w:pStyle w:val="Odsekzoznamu"/>
        <w:numPr>
          <w:ilvl w:val="0"/>
          <w:numId w:val="25"/>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Administrative consent to the change of the study programme is issued by the Dean or Rector, assuming the study programme is carried out at the University, no later than the beginning of instruction in the following semester of the academic year prior to which the student requested the change.</w:t>
      </w:r>
      <w:r w:rsidR="0038521E">
        <w:rPr>
          <w:rFonts w:ascii="Times New Roman" w:hAnsi="Times New Roman" w:cs="Times New Roman"/>
          <w:sz w:val="24"/>
          <w:szCs w:val="24"/>
        </w:rPr>
        <w:t xml:space="preserve"> </w:t>
      </w:r>
      <w:r w:rsidR="00014E77">
        <w:rPr>
          <w:rFonts w:ascii="Times New Roman" w:hAnsi="Times New Roman" w:cs="Times New Roman"/>
          <w:sz w:val="24"/>
          <w:szCs w:val="24"/>
        </w:rPr>
        <w:t>When making decisions, t</w:t>
      </w:r>
      <w:r w:rsidR="0038521E" w:rsidRPr="0038521E">
        <w:rPr>
          <w:rFonts w:ascii="Times New Roman" w:hAnsi="Times New Roman" w:cs="Times New Roman"/>
          <w:sz w:val="24"/>
          <w:szCs w:val="24"/>
        </w:rPr>
        <w:t xml:space="preserve">he Dean or the Rector </w:t>
      </w:r>
      <w:r w:rsidR="00014E77">
        <w:rPr>
          <w:rFonts w:ascii="Times New Roman" w:hAnsi="Times New Roman" w:cs="Times New Roman"/>
          <w:sz w:val="24"/>
          <w:szCs w:val="24"/>
        </w:rPr>
        <w:t>considers</w:t>
      </w:r>
      <w:r w:rsidR="0038521E" w:rsidRPr="0038521E">
        <w:rPr>
          <w:rFonts w:ascii="Times New Roman" w:hAnsi="Times New Roman" w:cs="Times New Roman"/>
          <w:sz w:val="24"/>
          <w:szCs w:val="24"/>
        </w:rPr>
        <w:t xml:space="preserve"> the capacity of the Faculty or the University.</w:t>
      </w:r>
    </w:p>
    <w:p w14:paraId="7C869EA1" w14:textId="77777777" w:rsidR="00014E77" w:rsidRDefault="00014E77" w:rsidP="00014E77">
      <w:pPr>
        <w:pStyle w:val="Odsekzoznamu"/>
        <w:numPr>
          <w:ilvl w:val="0"/>
          <w:numId w:val="83"/>
        </w:numPr>
        <w:jc w:val="both"/>
        <w:rPr>
          <w:rFonts w:ascii="Times New Roman" w:hAnsi="Times New Roman" w:cs="Times New Roman"/>
          <w:sz w:val="24"/>
          <w:szCs w:val="24"/>
        </w:rPr>
      </w:pPr>
      <w:r w:rsidRPr="00014E77">
        <w:rPr>
          <w:rFonts w:ascii="Times New Roman" w:hAnsi="Times New Roman" w:cs="Times New Roman"/>
          <w:sz w:val="24"/>
          <w:szCs w:val="24"/>
        </w:rPr>
        <w:t>If the change of study programme results in a change of the form of study at the Faculty/University</w:t>
      </w:r>
      <w:r>
        <w:rPr>
          <w:rFonts w:ascii="Times New Roman" w:hAnsi="Times New Roman" w:cs="Times New Roman"/>
          <w:sz w:val="24"/>
          <w:szCs w:val="24"/>
        </w:rPr>
        <w:t xml:space="preserve"> </w:t>
      </w:r>
      <w:r w:rsidRPr="00014E77">
        <w:rPr>
          <w:rFonts w:ascii="Times New Roman" w:hAnsi="Times New Roman" w:cs="Times New Roman"/>
          <w:sz w:val="24"/>
          <w:szCs w:val="24"/>
        </w:rPr>
        <w:t>from full-time to part-time, the student is obliged to pay the tuition fee (according to the current price list) within</w:t>
      </w:r>
      <w:r>
        <w:rPr>
          <w:rFonts w:ascii="Times New Roman" w:hAnsi="Times New Roman" w:cs="Times New Roman"/>
          <w:sz w:val="24"/>
          <w:szCs w:val="24"/>
        </w:rPr>
        <w:t xml:space="preserve"> </w:t>
      </w:r>
      <w:r w:rsidRPr="00014E77">
        <w:rPr>
          <w:rFonts w:ascii="Times New Roman" w:hAnsi="Times New Roman" w:cs="Times New Roman"/>
          <w:sz w:val="24"/>
          <w:szCs w:val="24"/>
        </w:rPr>
        <w:t>seven days after receiving the decision on the change of study programme.</w:t>
      </w:r>
    </w:p>
    <w:p w14:paraId="53809081" w14:textId="77777777" w:rsidR="00014E77" w:rsidRPr="00014E77" w:rsidRDefault="00014E77" w:rsidP="00014E77">
      <w:pPr>
        <w:pStyle w:val="Odsekzoznamu"/>
        <w:ind w:left="1074"/>
        <w:jc w:val="both"/>
        <w:rPr>
          <w:rFonts w:ascii="Times New Roman" w:hAnsi="Times New Roman" w:cs="Times New Roman"/>
          <w:sz w:val="24"/>
          <w:szCs w:val="24"/>
        </w:rPr>
      </w:pPr>
    </w:p>
    <w:p w14:paraId="0634952F" w14:textId="77777777" w:rsidR="00991609" w:rsidRPr="00D56CE7" w:rsidRDefault="00991609" w:rsidP="00991609">
      <w:pPr>
        <w:pStyle w:val="Odsekzoznamu"/>
        <w:numPr>
          <w:ilvl w:val="0"/>
          <w:numId w:val="25"/>
        </w:numPr>
        <w:jc w:val="both"/>
        <w:rPr>
          <w:rFonts w:ascii="Times New Roman" w:hAnsi="Times New Roman" w:cs="Times New Roman"/>
          <w:sz w:val="24"/>
          <w:szCs w:val="24"/>
        </w:rPr>
      </w:pPr>
      <w:r w:rsidRPr="00D56CE7">
        <w:rPr>
          <w:rFonts w:ascii="Times New Roman" w:hAnsi="Times New Roman" w:cs="Times New Roman"/>
          <w:sz w:val="24"/>
          <w:szCs w:val="24"/>
        </w:rPr>
        <w:t xml:space="preserve">Pursuant to Section 59 par. 4 to 6 of the Law, the Dean, or the Rector may allow enrolment to a student who has been admitted to the study programme of the relevant degree in the same or in a related field of study at another university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requests so in writing. The applicant must meet the following conditions:</w:t>
      </w:r>
    </w:p>
    <w:p w14:paraId="2A4BEA44" w14:textId="77777777" w:rsidR="00991609" w:rsidRPr="00D56CE7" w:rsidRDefault="00991609" w:rsidP="00991609">
      <w:pPr>
        <w:pStyle w:val="Odsekzoznamu"/>
        <w:numPr>
          <w:ilvl w:val="0"/>
          <w:numId w:val="29"/>
        </w:numPr>
        <w:jc w:val="both"/>
        <w:rPr>
          <w:rFonts w:ascii="Times New Roman" w:hAnsi="Times New Roman" w:cs="Times New Roman"/>
          <w:sz w:val="24"/>
          <w:szCs w:val="24"/>
        </w:rPr>
      </w:pPr>
      <w:r w:rsidRPr="00D56CE7">
        <w:rPr>
          <w:rFonts w:ascii="Times New Roman" w:hAnsi="Times New Roman" w:cs="Times New Roman"/>
          <w:sz w:val="24"/>
          <w:szCs w:val="24"/>
        </w:rPr>
        <w:t xml:space="preserve">a written application for enrolment must be submitted no later than 31 August of the given calendar year, that is prior to the beginning of the academic year in which the student wishes to start studying at the </w:t>
      </w:r>
      <w:proofErr w:type="gramStart"/>
      <w:r w:rsidRPr="00D56CE7">
        <w:rPr>
          <w:rFonts w:ascii="Times New Roman" w:hAnsi="Times New Roman" w:cs="Times New Roman"/>
          <w:sz w:val="24"/>
          <w:szCs w:val="24"/>
        </w:rPr>
        <w:t>Faculty</w:t>
      </w:r>
      <w:proofErr w:type="gramEnd"/>
      <w:r w:rsidR="00283CE8">
        <w:rPr>
          <w:rFonts w:ascii="Times New Roman" w:hAnsi="Times New Roman" w:cs="Times New Roman"/>
          <w:sz w:val="24"/>
          <w:szCs w:val="24"/>
        </w:rPr>
        <w:t>,</w:t>
      </w:r>
    </w:p>
    <w:p w14:paraId="3D670367" w14:textId="77777777" w:rsidR="00991609" w:rsidRPr="00D56CE7" w:rsidRDefault="00991609" w:rsidP="00991609">
      <w:pPr>
        <w:pStyle w:val="Odsekzoznamu"/>
        <w:numPr>
          <w:ilvl w:val="0"/>
          <w:numId w:val="29"/>
        </w:numPr>
        <w:jc w:val="both"/>
        <w:rPr>
          <w:rFonts w:ascii="Times New Roman" w:hAnsi="Times New Roman" w:cs="Times New Roman"/>
          <w:sz w:val="24"/>
          <w:szCs w:val="24"/>
        </w:rPr>
      </w:pPr>
      <w:r w:rsidRPr="00D56CE7">
        <w:rPr>
          <w:rFonts w:ascii="Times New Roman" w:hAnsi="Times New Roman" w:cs="Times New Roman"/>
          <w:sz w:val="24"/>
          <w:szCs w:val="24"/>
        </w:rPr>
        <w:t>in the case of a newly admitted student, it is possible to submit a written application by 15 September of the calendar year</w:t>
      </w:r>
      <w:r w:rsidR="00283CE8">
        <w:rPr>
          <w:rFonts w:ascii="Times New Roman" w:hAnsi="Times New Roman" w:cs="Times New Roman"/>
          <w:sz w:val="24"/>
          <w:szCs w:val="24"/>
        </w:rPr>
        <w:t>,</w:t>
      </w:r>
    </w:p>
    <w:p w14:paraId="33FA51F2" w14:textId="77777777" w:rsidR="00991609" w:rsidRPr="00D56CE7" w:rsidRDefault="00991609" w:rsidP="00991609">
      <w:pPr>
        <w:pStyle w:val="Odsekzoznamu"/>
        <w:numPr>
          <w:ilvl w:val="0"/>
          <w:numId w:val="29"/>
        </w:numPr>
        <w:jc w:val="both"/>
        <w:rPr>
          <w:rFonts w:ascii="Times New Roman" w:hAnsi="Times New Roman" w:cs="Times New Roman"/>
          <w:sz w:val="24"/>
          <w:szCs w:val="24"/>
        </w:rPr>
      </w:pPr>
      <w:r w:rsidRPr="00D56CE7">
        <w:rPr>
          <w:rFonts w:ascii="Times New Roman" w:hAnsi="Times New Roman" w:cs="Times New Roman"/>
          <w:sz w:val="24"/>
          <w:szCs w:val="24"/>
        </w:rPr>
        <w:t xml:space="preserve">the student must meet the conditions to proceed to a higher year of study according to the rules of the relevant University, or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at which he studied</w:t>
      </w:r>
      <w:r w:rsidR="00283CE8">
        <w:rPr>
          <w:rFonts w:ascii="Times New Roman" w:hAnsi="Times New Roman" w:cs="Times New Roman"/>
          <w:sz w:val="24"/>
          <w:szCs w:val="24"/>
        </w:rPr>
        <w:t>,</w:t>
      </w:r>
    </w:p>
    <w:p w14:paraId="25268E5A" w14:textId="77777777" w:rsidR="00991609" w:rsidRPr="00D56CE7" w:rsidRDefault="00991609" w:rsidP="00DF5857">
      <w:pPr>
        <w:pStyle w:val="Odsekzoznamu"/>
        <w:numPr>
          <w:ilvl w:val="0"/>
          <w:numId w:val="29"/>
        </w:numPr>
        <w:spacing w:line="240" w:lineRule="auto"/>
        <w:ind w:left="1077" w:hanging="357"/>
        <w:jc w:val="both"/>
        <w:rPr>
          <w:rFonts w:ascii="Times New Roman" w:hAnsi="Times New Roman" w:cs="Times New Roman"/>
          <w:sz w:val="24"/>
          <w:szCs w:val="24"/>
        </w:rPr>
      </w:pPr>
      <w:r w:rsidRPr="00D56CE7">
        <w:rPr>
          <w:rFonts w:ascii="Times New Roman" w:hAnsi="Times New Roman" w:cs="Times New Roman"/>
          <w:sz w:val="24"/>
          <w:szCs w:val="24"/>
        </w:rPr>
        <w:lastRenderedPageBreak/>
        <w:t>an application for enrolment cannot be submitted by a student who has interrupted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studies at the time of its submission or is in the final year of the relevant level of study.</w:t>
      </w:r>
    </w:p>
    <w:p w14:paraId="532FD994" w14:textId="77777777" w:rsidR="00991609" w:rsidRPr="00D56CE7" w:rsidRDefault="00991609" w:rsidP="00991609">
      <w:pPr>
        <w:spacing w:line="240" w:lineRule="auto"/>
        <w:ind w:left="720"/>
        <w:jc w:val="both"/>
        <w:rPr>
          <w:rFonts w:ascii="Times New Roman" w:hAnsi="Times New Roman" w:cs="Times New Roman"/>
          <w:sz w:val="24"/>
          <w:szCs w:val="24"/>
        </w:rPr>
      </w:pPr>
      <w:r w:rsidRPr="00D56CE7">
        <w:rPr>
          <w:rFonts w:ascii="Times New Roman" w:hAnsi="Times New Roman" w:cs="Times New Roman"/>
          <w:sz w:val="24"/>
          <w:szCs w:val="24"/>
        </w:rPr>
        <w:t>This article also applies to students of a recognised higher education institution established under the legislation of another state, who have been admitted to study at the appropriate level in an equivalent area of knowledge.</w:t>
      </w:r>
    </w:p>
    <w:p w14:paraId="6DBAD629" w14:textId="77777777" w:rsidR="00991609" w:rsidRPr="00D56CE7" w:rsidRDefault="00991609" w:rsidP="00991609">
      <w:pPr>
        <w:pStyle w:val="Odsekzoznamu"/>
        <w:numPr>
          <w:ilvl w:val="0"/>
          <w:numId w:val="25"/>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Dean or the Rector decides on the application for enrolment in studies of a student from another university within thirty days from the delivery of all documents and after the preceding statement of the guarantor of the relevant study programme.</w:t>
      </w:r>
    </w:p>
    <w:p w14:paraId="33B6C31B" w14:textId="77777777" w:rsidR="00991609" w:rsidRPr="00D56CE7" w:rsidRDefault="00991609" w:rsidP="00991609">
      <w:pPr>
        <w:pStyle w:val="Odsekzoznamu"/>
        <w:numPr>
          <w:ilvl w:val="0"/>
          <w:numId w:val="25"/>
        </w:numPr>
        <w:jc w:val="both"/>
        <w:rPr>
          <w:rFonts w:ascii="Times New Roman" w:hAnsi="Times New Roman" w:cs="Times New Roman"/>
          <w:sz w:val="24"/>
          <w:szCs w:val="24"/>
        </w:rPr>
      </w:pPr>
      <w:r w:rsidRPr="00D56CE7">
        <w:rPr>
          <w:rFonts w:ascii="Times New Roman" w:hAnsi="Times New Roman" w:cs="Times New Roman"/>
          <w:sz w:val="24"/>
          <w:szCs w:val="24"/>
        </w:rPr>
        <w:t>The documents necessary for taking the decision are:</w:t>
      </w:r>
    </w:p>
    <w:p w14:paraId="05679EFB" w14:textId="77777777" w:rsidR="00991609" w:rsidRPr="00D56CE7" w:rsidRDefault="00991609" w:rsidP="00991609">
      <w:pPr>
        <w:pStyle w:val="Odsekzoznamu"/>
        <w:numPr>
          <w:ilvl w:val="0"/>
          <w:numId w:val="30"/>
        </w:numPr>
        <w:jc w:val="both"/>
        <w:rPr>
          <w:rFonts w:ascii="Times New Roman" w:hAnsi="Times New Roman" w:cs="Times New Roman"/>
          <w:sz w:val="24"/>
          <w:szCs w:val="24"/>
        </w:rPr>
      </w:pPr>
      <w:r w:rsidRPr="00D56CE7">
        <w:rPr>
          <w:rFonts w:ascii="Times New Roman" w:hAnsi="Times New Roman" w:cs="Times New Roman"/>
          <w:sz w:val="24"/>
          <w:szCs w:val="24"/>
        </w:rPr>
        <w:t xml:space="preserve">secondary school leaving certificate (in the case of a </w:t>
      </w:r>
      <w:proofErr w:type="gramStart"/>
      <w:r w:rsidRPr="00D56CE7">
        <w:rPr>
          <w:rFonts w:ascii="Times New Roman" w:hAnsi="Times New Roman" w:cs="Times New Roman"/>
          <w:sz w:val="24"/>
          <w:szCs w:val="24"/>
        </w:rPr>
        <w:t>first degree</w:t>
      </w:r>
      <w:proofErr w:type="gramEnd"/>
      <w:r w:rsidRPr="00D56CE7">
        <w:rPr>
          <w:rFonts w:ascii="Times New Roman" w:hAnsi="Times New Roman" w:cs="Times New Roman"/>
          <w:sz w:val="24"/>
          <w:szCs w:val="24"/>
        </w:rPr>
        <w:t xml:space="preserve"> student), or a Diploma of completion of the first degree study (in the case of a second degree student)</w:t>
      </w:r>
      <w:r w:rsidR="00283CE8">
        <w:rPr>
          <w:rFonts w:ascii="Times New Roman" w:hAnsi="Times New Roman" w:cs="Times New Roman"/>
          <w:sz w:val="24"/>
          <w:szCs w:val="24"/>
        </w:rPr>
        <w:t>,</w:t>
      </w:r>
    </w:p>
    <w:p w14:paraId="734AB130" w14:textId="77777777" w:rsidR="00991609" w:rsidRPr="00D56CE7" w:rsidRDefault="00991609" w:rsidP="00991609">
      <w:pPr>
        <w:pStyle w:val="Odsekzoznamu"/>
        <w:numPr>
          <w:ilvl w:val="0"/>
          <w:numId w:val="30"/>
        </w:numPr>
        <w:jc w:val="both"/>
        <w:rPr>
          <w:rFonts w:ascii="Times New Roman" w:hAnsi="Times New Roman" w:cs="Times New Roman"/>
          <w:sz w:val="24"/>
          <w:szCs w:val="24"/>
        </w:rPr>
      </w:pPr>
      <w:r w:rsidRPr="00D56CE7">
        <w:rPr>
          <w:rFonts w:ascii="Times New Roman" w:hAnsi="Times New Roman" w:cs="Times New Roman"/>
          <w:sz w:val="24"/>
          <w:szCs w:val="24"/>
        </w:rPr>
        <w:t>a decision on admission to study at another university</w:t>
      </w:r>
      <w:r w:rsidR="00283CE8">
        <w:rPr>
          <w:rFonts w:ascii="Times New Roman" w:hAnsi="Times New Roman" w:cs="Times New Roman"/>
          <w:sz w:val="24"/>
          <w:szCs w:val="24"/>
        </w:rPr>
        <w:t>,</w:t>
      </w:r>
    </w:p>
    <w:p w14:paraId="137C6C83" w14:textId="77777777" w:rsidR="00991609" w:rsidRPr="00D56CE7" w:rsidRDefault="00991609" w:rsidP="00991609">
      <w:pPr>
        <w:pStyle w:val="Odsekzoznamu"/>
        <w:numPr>
          <w:ilvl w:val="0"/>
          <w:numId w:val="30"/>
        </w:numPr>
        <w:jc w:val="both"/>
        <w:rPr>
          <w:rFonts w:ascii="Times New Roman" w:hAnsi="Times New Roman" w:cs="Times New Roman"/>
          <w:sz w:val="24"/>
          <w:szCs w:val="24"/>
        </w:rPr>
      </w:pPr>
      <w:r w:rsidRPr="00D56CE7">
        <w:rPr>
          <w:rFonts w:ascii="Times New Roman" w:hAnsi="Times New Roman" w:cs="Times New Roman"/>
          <w:sz w:val="24"/>
          <w:szCs w:val="24"/>
        </w:rPr>
        <w:t>an official transcript of the completed segments of the study programme and credits obtained at another university and confirmation of the fulfilment of the conditions for proceeding to the next stage of stud</w:t>
      </w:r>
      <w:r w:rsidR="00283CE8">
        <w:rPr>
          <w:rFonts w:ascii="Times New Roman" w:hAnsi="Times New Roman" w:cs="Times New Roman"/>
          <w:sz w:val="24"/>
          <w:szCs w:val="24"/>
        </w:rPr>
        <w:t>y,</w:t>
      </w:r>
    </w:p>
    <w:p w14:paraId="275B8AA0" w14:textId="77777777" w:rsidR="00991609" w:rsidRPr="00D56CE7" w:rsidRDefault="00991609" w:rsidP="00991609">
      <w:pPr>
        <w:pStyle w:val="Odsekzoznamu"/>
        <w:numPr>
          <w:ilvl w:val="0"/>
          <w:numId w:val="30"/>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subject description sheets of completed segments of the study programme.</w:t>
      </w:r>
    </w:p>
    <w:p w14:paraId="7DE1D5F7" w14:textId="77777777" w:rsidR="00991609" w:rsidRPr="00D56CE7" w:rsidRDefault="00991609" w:rsidP="00991609">
      <w:pPr>
        <w:pStyle w:val="Odsekzoznamu"/>
        <w:numPr>
          <w:ilvl w:val="0"/>
          <w:numId w:val="25"/>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Dean or the Rector may request additional documents from the applicant and determine the fulfilment of other conditions for the adoption of the decision. In a formal statement, the guarantor of the study programme shall assess especially the content compliance of the segments of the study programme, which the student completed at another university, with the segments of the study programme, which takes place at the University, or at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w:t>
      </w:r>
    </w:p>
    <w:p w14:paraId="5BDA6DA0" w14:textId="77777777" w:rsidR="00991609" w:rsidRPr="00D56CE7" w:rsidRDefault="00991609" w:rsidP="00991609">
      <w:pPr>
        <w:pStyle w:val="Odsekzoznamu"/>
        <w:numPr>
          <w:ilvl w:val="0"/>
          <w:numId w:val="25"/>
        </w:numPr>
        <w:jc w:val="both"/>
        <w:rPr>
          <w:rFonts w:ascii="Times New Roman" w:hAnsi="Times New Roman" w:cs="Times New Roman"/>
          <w:sz w:val="24"/>
          <w:szCs w:val="24"/>
        </w:rPr>
      </w:pPr>
      <w:r w:rsidRPr="00D56CE7">
        <w:rPr>
          <w:rFonts w:ascii="Times New Roman" w:hAnsi="Times New Roman" w:cs="Times New Roman"/>
          <w:sz w:val="24"/>
          <w:szCs w:val="24"/>
        </w:rPr>
        <w:t>The Dean or the Rector shall notify the university, at which the student quit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studies, which student and in which study programme the enrolment was allowed to together with the date of enrolment, within three working days of the enrolment.</w:t>
      </w:r>
    </w:p>
    <w:p w14:paraId="65AC6791" w14:textId="77777777" w:rsidR="00991609" w:rsidRPr="00D56CE7" w:rsidRDefault="00991609" w:rsidP="00991609">
      <w:pPr>
        <w:ind w:left="360"/>
        <w:jc w:val="both"/>
        <w:rPr>
          <w:rFonts w:ascii="Times New Roman" w:hAnsi="Times New Roman" w:cs="Times New Roman"/>
          <w:sz w:val="24"/>
          <w:szCs w:val="24"/>
        </w:rPr>
      </w:pPr>
    </w:p>
    <w:p w14:paraId="220E1AB7" w14:textId="119202B5" w:rsidR="00991609" w:rsidRPr="00D56CE7" w:rsidRDefault="009952A4" w:rsidP="00991609">
      <w:pPr>
        <w:ind w:left="357"/>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23</w:t>
      </w:r>
    </w:p>
    <w:p w14:paraId="1223ADAF" w14:textId="77777777" w:rsidR="00991609" w:rsidRPr="00D56CE7" w:rsidRDefault="00991609" w:rsidP="00991609">
      <w:pPr>
        <w:ind w:left="360"/>
        <w:jc w:val="center"/>
        <w:rPr>
          <w:rFonts w:ascii="Times New Roman" w:hAnsi="Times New Roman" w:cs="Times New Roman"/>
          <w:b/>
          <w:bCs/>
          <w:sz w:val="24"/>
          <w:szCs w:val="24"/>
        </w:rPr>
      </w:pPr>
      <w:r w:rsidRPr="00D56CE7">
        <w:rPr>
          <w:rFonts w:ascii="Times New Roman" w:hAnsi="Times New Roman" w:cs="Times New Roman"/>
          <w:b/>
          <w:bCs/>
          <w:sz w:val="24"/>
          <w:szCs w:val="24"/>
        </w:rPr>
        <w:t>Bachelor Thesis, Diploma Thesis and State Exams</w:t>
      </w:r>
    </w:p>
    <w:p w14:paraId="7DCAC5D2"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Bachelor thesis is the final work of the Bachelor study programme. The Bachelor thesis may be supervised by a university teacher who has at least </w:t>
      </w:r>
      <w:proofErr w:type="gramStart"/>
      <w:r w:rsidRPr="00D56CE7">
        <w:rPr>
          <w:rFonts w:ascii="Times New Roman" w:hAnsi="Times New Roman" w:cs="Times New Roman"/>
          <w:sz w:val="24"/>
          <w:szCs w:val="24"/>
        </w:rPr>
        <w:t>one degree</w:t>
      </w:r>
      <w:proofErr w:type="gramEnd"/>
      <w:r w:rsidRPr="00D56CE7">
        <w:rPr>
          <w:rFonts w:ascii="Times New Roman" w:hAnsi="Times New Roman" w:cs="Times New Roman"/>
          <w:sz w:val="24"/>
          <w:szCs w:val="24"/>
        </w:rPr>
        <w:t xml:space="preserve"> higher education than the degree that will be obtained by the author of the Bachelor thesis after its defence, and by other experts approved by the Scientific Board of the Faculty. The Diploma thesis is the final work of the Master study programme. The Diploma thesis can be supervised by a university teacher who has </w:t>
      </w:r>
      <w:proofErr w:type="gramStart"/>
      <w:r w:rsidRPr="00D56CE7">
        <w:rPr>
          <w:rFonts w:ascii="Times New Roman" w:hAnsi="Times New Roman" w:cs="Times New Roman"/>
          <w:sz w:val="24"/>
          <w:szCs w:val="24"/>
        </w:rPr>
        <w:t>one degree</w:t>
      </w:r>
      <w:proofErr w:type="gramEnd"/>
      <w:r w:rsidRPr="00D56CE7">
        <w:rPr>
          <w:rFonts w:ascii="Times New Roman" w:hAnsi="Times New Roman" w:cs="Times New Roman"/>
          <w:sz w:val="24"/>
          <w:szCs w:val="24"/>
        </w:rPr>
        <w:t xml:space="preserve"> higher education than the academic title that will be obtained by the author of the Diploma thesis after its defence, and by other experts approved by the Scientific Board of the Faculty.</w:t>
      </w:r>
    </w:p>
    <w:p w14:paraId="671412C8"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topics of Bachelor theses are listed by the Scientific-pedagogical department in agreement with the guarantor of the study. The list of recommended topics for Bachelor theses is published by Scientific-pedagogical departments for students enrolled in the second year of the recommended study plan for </w:t>
      </w:r>
      <w:proofErr w:type="gramStart"/>
      <w:r w:rsidRPr="00D56CE7">
        <w:rPr>
          <w:rFonts w:ascii="Times New Roman" w:hAnsi="Times New Roman" w:cs="Times New Roman"/>
          <w:sz w:val="24"/>
          <w:szCs w:val="24"/>
        </w:rPr>
        <w:t>Bachelor</w:t>
      </w:r>
      <w:proofErr w:type="gramEnd"/>
      <w:r w:rsidRPr="00D56CE7">
        <w:rPr>
          <w:rFonts w:ascii="Times New Roman" w:hAnsi="Times New Roman" w:cs="Times New Roman"/>
          <w:sz w:val="24"/>
          <w:szCs w:val="24"/>
        </w:rPr>
        <w:t xml:space="preserve"> degree by 30 November of the given academic year in MAIS and they are recorded in MAIS by 31 January of the given academic year, or as directed by the Faculty.</w:t>
      </w:r>
    </w:p>
    <w:p w14:paraId="0821687D"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 xml:space="preserve">The topics of Diploma theses are listed by the Scientific-pedagogical department in agreement with the guarantor of the study programme. The list of recommended topics for Diploma theses is published by Scientific-pedagogical departments for students enrolled in the first year of the recommended study plan for </w:t>
      </w:r>
      <w:proofErr w:type="gramStart"/>
      <w:r w:rsidRPr="00D56CE7">
        <w:rPr>
          <w:rFonts w:ascii="Times New Roman" w:hAnsi="Times New Roman" w:cs="Times New Roman"/>
          <w:sz w:val="24"/>
          <w:szCs w:val="24"/>
        </w:rPr>
        <w:t>Master</w:t>
      </w:r>
      <w:proofErr w:type="gramEnd"/>
      <w:r w:rsidRPr="00D56CE7">
        <w:rPr>
          <w:rFonts w:ascii="Times New Roman" w:hAnsi="Times New Roman" w:cs="Times New Roman"/>
          <w:sz w:val="24"/>
          <w:szCs w:val="24"/>
        </w:rPr>
        <w:t xml:space="preserve"> degree by 30 November of the given academic year in MAIS and they are recorded in MAIS by 31 January of the given academic year, or as directed by the faculty.</w:t>
      </w:r>
    </w:p>
    <w:p w14:paraId="04B2311F" w14:textId="77777777" w:rsidR="00991609" w:rsidRPr="00D56CE7" w:rsidRDefault="00991609" w:rsidP="00991609">
      <w:pPr>
        <w:pStyle w:val="Odsekzoznamu"/>
        <w:numPr>
          <w:ilvl w:val="0"/>
          <w:numId w:val="31"/>
        </w:numPr>
        <w:jc w:val="both"/>
        <w:rPr>
          <w:rFonts w:ascii="Times New Roman" w:hAnsi="Times New Roman" w:cs="Times New Roman"/>
          <w:sz w:val="24"/>
          <w:szCs w:val="24"/>
        </w:rPr>
      </w:pPr>
      <w:r w:rsidRPr="00D56CE7">
        <w:rPr>
          <w:rFonts w:ascii="Times New Roman" w:hAnsi="Times New Roman" w:cs="Times New Roman"/>
          <w:sz w:val="24"/>
          <w:szCs w:val="24"/>
        </w:rPr>
        <w:t xml:space="preserve">The final thesis must be the original outcome of the student's own and independent activity. The final thesis must not unlawfully interfere with the rights or legally protected interests of third parties, </w:t>
      </w:r>
      <w:proofErr w:type="gramStart"/>
      <w:r w:rsidRPr="00D56CE7">
        <w:rPr>
          <w:rFonts w:ascii="Times New Roman" w:hAnsi="Times New Roman" w:cs="Times New Roman"/>
          <w:sz w:val="24"/>
          <w:szCs w:val="24"/>
        </w:rPr>
        <w:t>in particular it</w:t>
      </w:r>
      <w:proofErr w:type="gramEnd"/>
      <w:r w:rsidRPr="00D56CE7">
        <w:rPr>
          <w:rFonts w:ascii="Times New Roman" w:hAnsi="Times New Roman" w:cs="Times New Roman"/>
          <w:sz w:val="24"/>
          <w:szCs w:val="24"/>
        </w:rPr>
        <w:t xml:space="preserve"> must not violate the intellectual property rights of a third party or unlawfully interfere with classified information or with personal data, confidential information, or trade secrets of a third party.</w:t>
      </w:r>
    </w:p>
    <w:p w14:paraId="43131E18" w14:textId="77777777" w:rsidR="00991609" w:rsidRPr="00D56CE7" w:rsidRDefault="00991609" w:rsidP="00991609">
      <w:pPr>
        <w:pStyle w:val="Odsekzoznamu"/>
        <w:jc w:val="both"/>
        <w:rPr>
          <w:rFonts w:ascii="Times New Roman" w:hAnsi="Times New Roman" w:cs="Times New Roman"/>
          <w:sz w:val="24"/>
          <w:szCs w:val="24"/>
        </w:rPr>
      </w:pPr>
    </w:p>
    <w:p w14:paraId="4F766286" w14:textId="77777777" w:rsidR="00991609" w:rsidRPr="00D56CE7" w:rsidRDefault="00991609" w:rsidP="00991609">
      <w:pPr>
        <w:pStyle w:val="Odsekzoznamu"/>
        <w:numPr>
          <w:ilvl w:val="0"/>
          <w:numId w:val="31"/>
        </w:numPr>
        <w:jc w:val="both"/>
        <w:rPr>
          <w:rFonts w:ascii="Times New Roman" w:hAnsi="Times New Roman" w:cs="Times New Roman"/>
          <w:sz w:val="24"/>
          <w:szCs w:val="24"/>
        </w:rPr>
      </w:pPr>
      <w:r w:rsidRPr="00D56CE7">
        <w:rPr>
          <w:rFonts w:ascii="Times New Roman" w:hAnsi="Times New Roman" w:cs="Times New Roman"/>
          <w:sz w:val="24"/>
          <w:szCs w:val="24"/>
        </w:rPr>
        <w:t>The final thesis is assessed by the supervisor and one reviewer, or by two reviewers when the thesis does not have a supervisor. The supervisor and the reviewer will enter the assessment reports into the Registration of the Final Theses System no later than five days prior to the defence of the final thesis. The following aspects must be considered in the assessment records, apart from the assessment and the grade:</w:t>
      </w:r>
    </w:p>
    <w:p w14:paraId="0BAE866D" w14:textId="77777777" w:rsidR="00991609" w:rsidRPr="00D56CE7" w:rsidRDefault="00991609" w:rsidP="00991609">
      <w:pPr>
        <w:pStyle w:val="Odsekzoznamu"/>
        <w:numPr>
          <w:ilvl w:val="0"/>
          <w:numId w:val="32"/>
        </w:numPr>
        <w:jc w:val="both"/>
        <w:rPr>
          <w:rFonts w:ascii="Times New Roman" w:hAnsi="Times New Roman" w:cs="Times New Roman"/>
          <w:sz w:val="24"/>
          <w:szCs w:val="24"/>
        </w:rPr>
      </w:pPr>
      <w:r w:rsidRPr="00D56CE7">
        <w:rPr>
          <w:rFonts w:ascii="Times New Roman" w:hAnsi="Times New Roman" w:cs="Times New Roman"/>
          <w:sz w:val="24"/>
          <w:szCs w:val="24"/>
        </w:rPr>
        <w:t>overall coverage of the topic</w:t>
      </w:r>
      <w:r w:rsidR="00283CE8">
        <w:rPr>
          <w:rFonts w:ascii="Times New Roman" w:hAnsi="Times New Roman" w:cs="Times New Roman"/>
          <w:sz w:val="24"/>
          <w:szCs w:val="24"/>
        </w:rPr>
        <w:t>,</w:t>
      </w:r>
    </w:p>
    <w:p w14:paraId="4167AB9C" w14:textId="77777777" w:rsidR="00991609" w:rsidRPr="00D56CE7" w:rsidRDefault="00991609" w:rsidP="00991609">
      <w:pPr>
        <w:pStyle w:val="Odsekzoznamu"/>
        <w:numPr>
          <w:ilvl w:val="0"/>
          <w:numId w:val="32"/>
        </w:numPr>
        <w:jc w:val="both"/>
        <w:rPr>
          <w:rFonts w:ascii="Times New Roman" w:hAnsi="Times New Roman" w:cs="Times New Roman"/>
          <w:sz w:val="24"/>
          <w:szCs w:val="24"/>
        </w:rPr>
      </w:pPr>
      <w:r w:rsidRPr="00D56CE7">
        <w:rPr>
          <w:rFonts w:ascii="Times New Roman" w:hAnsi="Times New Roman" w:cs="Times New Roman"/>
          <w:sz w:val="24"/>
          <w:szCs w:val="24"/>
        </w:rPr>
        <w:t>use of representative reference literature</w:t>
      </w:r>
      <w:r w:rsidR="00283CE8">
        <w:rPr>
          <w:rFonts w:ascii="Times New Roman" w:hAnsi="Times New Roman" w:cs="Times New Roman"/>
          <w:sz w:val="24"/>
          <w:szCs w:val="24"/>
        </w:rPr>
        <w:t>,</w:t>
      </w:r>
    </w:p>
    <w:p w14:paraId="412F595C" w14:textId="77777777" w:rsidR="00991609" w:rsidRPr="00D56CE7" w:rsidRDefault="00991609" w:rsidP="00991609">
      <w:pPr>
        <w:pStyle w:val="Odsekzoznamu"/>
        <w:numPr>
          <w:ilvl w:val="0"/>
          <w:numId w:val="32"/>
        </w:numPr>
        <w:jc w:val="both"/>
        <w:rPr>
          <w:rFonts w:ascii="Times New Roman" w:hAnsi="Times New Roman" w:cs="Times New Roman"/>
          <w:sz w:val="24"/>
          <w:szCs w:val="24"/>
        </w:rPr>
      </w:pPr>
      <w:r w:rsidRPr="00D56CE7">
        <w:rPr>
          <w:rFonts w:ascii="Times New Roman" w:hAnsi="Times New Roman" w:cs="Times New Roman"/>
          <w:sz w:val="24"/>
          <w:szCs w:val="24"/>
        </w:rPr>
        <w:t>student’s independent work (in case of the supervisor's report on the Bachelor thesis</w:t>
      </w:r>
      <w:proofErr w:type="gramStart"/>
      <w:r w:rsidRPr="00D56CE7">
        <w:rPr>
          <w:rFonts w:ascii="Times New Roman" w:hAnsi="Times New Roman" w:cs="Times New Roman"/>
          <w:sz w:val="24"/>
          <w:szCs w:val="24"/>
        </w:rPr>
        <w:t>);</w:t>
      </w:r>
      <w:proofErr w:type="gramEnd"/>
    </w:p>
    <w:p w14:paraId="50840885" w14:textId="77777777" w:rsidR="00991609" w:rsidRPr="00D56CE7" w:rsidRDefault="00991609" w:rsidP="00991609">
      <w:pPr>
        <w:pStyle w:val="Odsekzoznamu"/>
        <w:numPr>
          <w:ilvl w:val="0"/>
          <w:numId w:val="32"/>
        </w:numPr>
        <w:jc w:val="both"/>
        <w:rPr>
          <w:rFonts w:ascii="Times New Roman" w:hAnsi="Times New Roman" w:cs="Times New Roman"/>
          <w:sz w:val="24"/>
          <w:szCs w:val="24"/>
        </w:rPr>
      </w:pPr>
      <w:r w:rsidRPr="00D56CE7">
        <w:rPr>
          <w:rFonts w:ascii="Times New Roman" w:hAnsi="Times New Roman" w:cs="Times New Roman"/>
          <w:sz w:val="24"/>
          <w:szCs w:val="24"/>
        </w:rPr>
        <w:t>the efficiency of the chosen method and the efficiency of its application</w:t>
      </w:r>
      <w:r w:rsidR="00283CE8">
        <w:rPr>
          <w:rFonts w:ascii="Times New Roman" w:hAnsi="Times New Roman" w:cs="Times New Roman"/>
          <w:sz w:val="24"/>
          <w:szCs w:val="24"/>
        </w:rPr>
        <w:t>,</w:t>
      </w:r>
    </w:p>
    <w:p w14:paraId="7447B7F2" w14:textId="77777777" w:rsidR="00991609" w:rsidRPr="00D56CE7" w:rsidRDefault="00991609" w:rsidP="00991609">
      <w:pPr>
        <w:pStyle w:val="Odsekzoznamu"/>
        <w:numPr>
          <w:ilvl w:val="0"/>
          <w:numId w:val="32"/>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appropriate language culture.</w:t>
      </w:r>
    </w:p>
    <w:p w14:paraId="7E68B2C0" w14:textId="77777777" w:rsidR="00991609" w:rsidRPr="00D56CE7" w:rsidRDefault="00991609" w:rsidP="00991609">
      <w:pPr>
        <w:pStyle w:val="Odsekzoznamu"/>
        <w:numPr>
          <w:ilvl w:val="0"/>
          <w:numId w:val="31"/>
        </w:numPr>
        <w:jc w:val="both"/>
        <w:rPr>
          <w:rFonts w:ascii="Times New Roman" w:hAnsi="Times New Roman" w:cs="Times New Roman"/>
          <w:sz w:val="24"/>
          <w:szCs w:val="24"/>
        </w:rPr>
      </w:pPr>
      <w:r w:rsidRPr="00D56CE7">
        <w:rPr>
          <w:rFonts w:ascii="Times New Roman" w:hAnsi="Times New Roman" w:cs="Times New Roman"/>
          <w:sz w:val="24"/>
          <w:szCs w:val="24"/>
        </w:rPr>
        <w:t>The supervisor always comments on the originality check protocol. In case of high compliance, the guidelines of the faculties are followed.</w:t>
      </w:r>
    </w:p>
    <w:p w14:paraId="119E6910" w14:textId="77777777" w:rsidR="00991609" w:rsidRPr="00D56CE7" w:rsidRDefault="00991609" w:rsidP="00991609">
      <w:pPr>
        <w:pStyle w:val="Odsekzoznamu"/>
        <w:jc w:val="both"/>
        <w:rPr>
          <w:rFonts w:ascii="Times New Roman" w:hAnsi="Times New Roman" w:cs="Times New Roman"/>
          <w:sz w:val="24"/>
          <w:szCs w:val="24"/>
        </w:rPr>
      </w:pPr>
    </w:p>
    <w:p w14:paraId="0531414A"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final thesis is accepted for the defence even with one negative evaluation in assessment report. If the Board evaluates the defence of the final thesis with classification grade fail (4, FX), then the overall evaluation of the thesis is with classification grade fail (4, FX). The assessment of the state examination of the thesis defence in case of two negative evaluations is graded fail (FX). Student whose final thesis has been evaluated by two assessment records with negative evaluation will defend the final thesis after its revision in the first or second re-take term.</w:t>
      </w:r>
    </w:p>
    <w:p w14:paraId="4DA26962"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Except in the cases under Section 63 par. 11, a condition for admission to the defence of the thesis is the student's consent to the thesis being published and made available to the public under Section 63 par. 9 for the period of its retention under Section 63 par. 7, without any right to remuneration.</w:t>
      </w:r>
    </w:p>
    <w:p w14:paraId="6AB1A29A"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state examination shall be carried out in the presence of an Examining Board for the state examination administration (hereinafter referred to as the “Examining Board”). The procedure of the state examination and the announcement of its results shall be public. The Examining Board’s decision on the results of the state examination will be made at a non-public Board meeting.</w:t>
      </w:r>
    </w:p>
    <w:p w14:paraId="3BB7CB28"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In times of a crisis and </w:t>
      </w:r>
      <w:proofErr w:type="gramStart"/>
      <w:r w:rsidRPr="00D56CE7">
        <w:rPr>
          <w:rFonts w:ascii="Times New Roman" w:hAnsi="Times New Roman" w:cs="Times New Roman"/>
          <w:sz w:val="24"/>
          <w:szCs w:val="24"/>
        </w:rPr>
        <w:t>emergency situation</w:t>
      </w:r>
      <w:proofErr w:type="gramEnd"/>
      <w:r w:rsidRPr="00D56CE7">
        <w:rPr>
          <w:rFonts w:ascii="Times New Roman" w:hAnsi="Times New Roman" w:cs="Times New Roman"/>
          <w:sz w:val="24"/>
          <w:szCs w:val="24"/>
        </w:rPr>
        <w:t xml:space="preserve">, the state examination may be conducted via videoconference or by using the means of information and communication technologies without physical attendance. </w:t>
      </w:r>
    </w:p>
    <w:p w14:paraId="14F995E0"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 xml:space="preserve">At the time of a crisis and </w:t>
      </w:r>
      <w:proofErr w:type="gramStart"/>
      <w:r w:rsidRPr="00D56CE7">
        <w:rPr>
          <w:rFonts w:ascii="Times New Roman" w:hAnsi="Times New Roman" w:cs="Times New Roman"/>
          <w:sz w:val="24"/>
          <w:szCs w:val="24"/>
        </w:rPr>
        <w:t>emergency situation</w:t>
      </w:r>
      <w:proofErr w:type="gramEnd"/>
      <w:r w:rsidRPr="00D56CE7">
        <w:rPr>
          <w:rFonts w:ascii="Times New Roman" w:hAnsi="Times New Roman" w:cs="Times New Roman"/>
          <w:sz w:val="24"/>
          <w:szCs w:val="24"/>
        </w:rPr>
        <w:t>, the public part of the state examination is still considered public if the university provides its audio recording available to the public for hearing on the premises of the University for three months following the end of the crisis or emergency situation.</w:t>
      </w:r>
    </w:p>
    <w:p w14:paraId="45F76BC5" w14:textId="4ADB063D"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right to examine at the state examination shall be vested with the university teachers working in the positions of Professors and Associate Professors and foremost specialists approved by the Scientific Board of the </w:t>
      </w:r>
      <w:r w:rsidR="005C0A4D">
        <w:rPr>
          <w:rFonts w:ascii="Times New Roman" w:hAnsi="Times New Roman" w:cs="Times New Roman"/>
          <w:sz w:val="24"/>
          <w:szCs w:val="24"/>
        </w:rPr>
        <w:t>University or Faculty</w:t>
      </w:r>
      <w:r w:rsidRPr="00D56CE7">
        <w:rPr>
          <w:rFonts w:ascii="Times New Roman" w:hAnsi="Times New Roman" w:cs="Times New Roman"/>
          <w:sz w:val="24"/>
          <w:szCs w:val="24"/>
        </w:rPr>
        <w:t xml:space="preserve">; in the Bachelor study programmes, the above right shall also be vested with the university teachers in the positions of Assistant Professors with the third level of university education. </w:t>
      </w:r>
    </w:p>
    <w:p w14:paraId="3FEE43A7"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Examining Board shall have at least four members, of which at least two shall be university teachers working as Professors or Associate Professors; in the Bachelor study programmes, at least one university teacher acting as a Professor or as an Associate Professor. As a rule, significant experts </w:t>
      </w:r>
      <w:proofErr w:type="gramStart"/>
      <w:r w:rsidRPr="00D56CE7">
        <w:rPr>
          <w:rFonts w:ascii="Times New Roman" w:hAnsi="Times New Roman" w:cs="Times New Roman"/>
          <w:sz w:val="24"/>
          <w:szCs w:val="24"/>
        </w:rPr>
        <w:t>in a given</w:t>
      </w:r>
      <w:proofErr w:type="gramEnd"/>
      <w:r w:rsidRPr="00D56CE7">
        <w:rPr>
          <w:rFonts w:ascii="Times New Roman" w:hAnsi="Times New Roman" w:cs="Times New Roman"/>
          <w:sz w:val="24"/>
          <w:szCs w:val="24"/>
        </w:rPr>
        <w:t xml:space="preserve"> field of study from other universities, legal entities conducting research and development in the territory of Slovak Republic or experts from professional field are included in the Examining Board for state examinations. Several Examining Boards can be set up for one study programme.</w:t>
      </w:r>
    </w:p>
    <w:p w14:paraId="32A62467" w14:textId="0D0E7956"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chairperson of the Examining Board is appointed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The chairperson of the Examining Board directs the course of the state examination and is responsible for the activities of the Examining Board.</w:t>
      </w:r>
    </w:p>
    <w:p w14:paraId="2ACF48E1"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In the Bachelor and Master study, the state examination consists of subjects determined by the relevant accredited study programme. Each subject of the state exam is classified with an individual grade. The form of the state exam is usually a discussion related to the defence of the final thesis and/or an oral examination via cross-section questions focused on the student’s complex comprehensive knowledge. This does not apply to study programmes aimed at preparing for the regulated professions in compliance with EU regulations. The state exam can also (only) have a practical character.</w:t>
      </w:r>
    </w:p>
    <w:p w14:paraId="6D2BA1D3"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state examination, designated by the study schedule, </w:t>
      </w:r>
      <w:proofErr w:type="gramStart"/>
      <w:r w:rsidRPr="00D56CE7">
        <w:rPr>
          <w:rFonts w:ascii="Times New Roman" w:hAnsi="Times New Roman" w:cs="Times New Roman"/>
          <w:sz w:val="24"/>
          <w:szCs w:val="24"/>
        </w:rPr>
        <w:t>is considered to be</w:t>
      </w:r>
      <w:proofErr w:type="gramEnd"/>
      <w:r w:rsidRPr="00D56CE7">
        <w:rPr>
          <w:rFonts w:ascii="Times New Roman" w:hAnsi="Times New Roman" w:cs="Times New Roman"/>
          <w:sz w:val="24"/>
          <w:szCs w:val="24"/>
        </w:rPr>
        <w:t xml:space="preserve"> completed in due time when a student has fulfilled all the obligations determined in the study programme within the study review stage performed in the final year of study.</w:t>
      </w:r>
    </w:p>
    <w:p w14:paraId="3DEBFD6F" w14:textId="2AE02756"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 has the right to have one regular date and two re-take dates of the state examination subjects. The regular date and re-take dates of the state examination subjects shall be set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 xml:space="preserve">Rector. The date shall be published at least one month in advance on the official notice board of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w:t>
      </w:r>
    </w:p>
    <w:p w14:paraId="216666D0" w14:textId="3796B041"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A student who has been registered for the regular or re-take date of the state examination and for serious justifiable reasons fail to appear for the state examination shall deliver a written absent excuse to the head of the study department on the next working day following the date of the state examination. The chairperson of the Examining Board may, depending on the degree of seriousness of the reason for non-participation, decide to accept the excuse, which shall be then listed in the records of the results of the state examination with entry stating “excused”. Unjustified non-participation or non-participation in which the chairperson of the Examining Board does not accept the student’s excuse is considered the same as if the student was assessed by the grade “fail” (4, FX). The student may appeal against the decision of the chairperson of the Examining Board within three working days </w:t>
      </w:r>
      <w:r w:rsidRPr="00D56CE7">
        <w:rPr>
          <w:rFonts w:ascii="Times New Roman" w:hAnsi="Times New Roman" w:cs="Times New Roman"/>
          <w:sz w:val="24"/>
          <w:szCs w:val="24"/>
        </w:rPr>
        <w:lastRenderedPageBreak/>
        <w:t>at the latest, stating the reasons for doing so in the written appeal. The decision of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is final.</w:t>
      </w:r>
    </w:p>
    <w:p w14:paraId="70830B15"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student must successfully complete the last subject of the state examination so that it does not exceed the standard study length of the study programme by more than two years in a full-time study and by three years in a part-time study; otherwise,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 xml:space="preserve">her studies will be terminated </w:t>
      </w:r>
      <w:proofErr w:type="gramStart"/>
      <w:r w:rsidRPr="00D56CE7">
        <w:rPr>
          <w:rFonts w:ascii="Times New Roman" w:hAnsi="Times New Roman" w:cs="Times New Roman"/>
          <w:sz w:val="24"/>
          <w:szCs w:val="24"/>
        </w:rPr>
        <w:t>as a result of</w:t>
      </w:r>
      <w:proofErr w:type="gramEnd"/>
      <w:r w:rsidRPr="00D56CE7">
        <w:rPr>
          <w:rFonts w:ascii="Times New Roman" w:hAnsi="Times New Roman" w:cs="Times New Roman"/>
          <w:sz w:val="24"/>
          <w:szCs w:val="24"/>
        </w:rPr>
        <w:t xml:space="preserve"> not meeting the conditions of the programme except for Art. 11 par. 12.</w:t>
      </w:r>
    </w:p>
    <w:p w14:paraId="6E4D1671"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state examination cannot be taken by a student against whom proceedings were taken for disciplinary breeches and the Disciplinary Board proposed exclusion from the study as a disciplinary measure unless the Dean decides to impose a milder disciplinary measure, or when the Dean’s decision is annulled by the Rector.</w:t>
      </w:r>
    </w:p>
    <w:p w14:paraId="1E62E9F5" w14:textId="77777777" w:rsidR="00991609" w:rsidRPr="00D56CE7" w:rsidRDefault="00991609" w:rsidP="00991609">
      <w:pPr>
        <w:pStyle w:val="Odsekzoznamu"/>
        <w:numPr>
          <w:ilvl w:val="0"/>
          <w:numId w:val="31"/>
        </w:numPr>
        <w:ind w:left="714" w:hanging="357"/>
        <w:jc w:val="both"/>
        <w:rPr>
          <w:rFonts w:ascii="Times New Roman" w:hAnsi="Times New Roman" w:cs="Times New Roman"/>
          <w:sz w:val="24"/>
          <w:szCs w:val="24"/>
        </w:rPr>
      </w:pPr>
      <w:r w:rsidRPr="00D56CE7">
        <w:rPr>
          <w:rFonts w:ascii="Times New Roman" w:hAnsi="Times New Roman" w:cs="Times New Roman"/>
          <w:sz w:val="24"/>
          <w:szCs w:val="24"/>
        </w:rPr>
        <w:t>Each subject of the state examination is assessed individually with grading levels A to FX. The overall evaluation of the state exam is calculated from the average of grades for individual subjects of the state exam.</w:t>
      </w:r>
    </w:p>
    <w:p w14:paraId="53B62E0D" w14:textId="77777777" w:rsidR="00991609" w:rsidRPr="00D56CE7" w:rsidRDefault="00991609" w:rsidP="00991609">
      <w:pPr>
        <w:pStyle w:val="Odsekzoznamu"/>
        <w:jc w:val="both"/>
        <w:rPr>
          <w:rFonts w:ascii="Times New Roman" w:hAnsi="Times New Roman" w:cs="Times New Roman"/>
          <w:sz w:val="24"/>
          <w:szCs w:val="24"/>
        </w:rPr>
      </w:pPr>
      <w:r w:rsidRPr="00D56CE7">
        <w:rPr>
          <w:rFonts w:ascii="Times New Roman" w:hAnsi="Times New Roman" w:cs="Times New Roman"/>
          <w:sz w:val="24"/>
          <w:szCs w:val="24"/>
        </w:rPr>
        <w:t>Grading:</w:t>
      </w:r>
    </w:p>
    <w:p w14:paraId="0F117E98" w14:textId="77777777" w:rsidR="00991609" w:rsidRPr="00D56CE7" w:rsidRDefault="00991609" w:rsidP="00991609">
      <w:pPr>
        <w:pStyle w:val="Odsekzoznamu"/>
        <w:jc w:val="both"/>
        <w:rPr>
          <w:rFonts w:ascii="Times New Roman" w:hAnsi="Times New Roman" w:cs="Times New Roman"/>
          <w:sz w:val="24"/>
          <w:szCs w:val="24"/>
        </w:rPr>
      </w:pPr>
      <w:r w:rsidRPr="00D56CE7">
        <w:rPr>
          <w:rFonts w:ascii="Times New Roman" w:hAnsi="Times New Roman" w:cs="Times New Roman"/>
          <w:sz w:val="24"/>
          <w:szCs w:val="24"/>
        </w:rPr>
        <w:t>A: 1,00 – 1,25</w:t>
      </w:r>
    </w:p>
    <w:p w14:paraId="2D3246D7" w14:textId="77777777" w:rsidR="00991609" w:rsidRPr="00D56CE7" w:rsidRDefault="00991609" w:rsidP="00991609">
      <w:pPr>
        <w:pStyle w:val="Odsekzoznamu"/>
        <w:jc w:val="both"/>
        <w:rPr>
          <w:rFonts w:ascii="Times New Roman" w:hAnsi="Times New Roman" w:cs="Times New Roman"/>
          <w:sz w:val="24"/>
          <w:szCs w:val="24"/>
        </w:rPr>
      </w:pPr>
      <w:r w:rsidRPr="00D56CE7">
        <w:rPr>
          <w:rFonts w:ascii="Times New Roman" w:hAnsi="Times New Roman" w:cs="Times New Roman"/>
          <w:sz w:val="24"/>
          <w:szCs w:val="24"/>
        </w:rPr>
        <w:t>B: 1,26 – 1,75</w:t>
      </w:r>
    </w:p>
    <w:p w14:paraId="7CD473BA" w14:textId="77777777" w:rsidR="00991609" w:rsidRPr="00D56CE7" w:rsidRDefault="00991609" w:rsidP="00991609">
      <w:pPr>
        <w:pStyle w:val="Odsekzoznamu"/>
        <w:jc w:val="both"/>
        <w:rPr>
          <w:rFonts w:ascii="Times New Roman" w:hAnsi="Times New Roman" w:cs="Times New Roman"/>
          <w:sz w:val="24"/>
          <w:szCs w:val="24"/>
        </w:rPr>
      </w:pPr>
      <w:r w:rsidRPr="00D56CE7">
        <w:rPr>
          <w:rFonts w:ascii="Times New Roman" w:hAnsi="Times New Roman" w:cs="Times New Roman"/>
          <w:sz w:val="24"/>
          <w:szCs w:val="24"/>
        </w:rPr>
        <w:t>C: 1,76 – 2,25</w:t>
      </w:r>
    </w:p>
    <w:p w14:paraId="7D68ADAA" w14:textId="77777777" w:rsidR="00991609" w:rsidRPr="00D56CE7" w:rsidRDefault="00991609" w:rsidP="00991609">
      <w:pPr>
        <w:pStyle w:val="Odsekzoznamu"/>
        <w:jc w:val="both"/>
        <w:rPr>
          <w:rFonts w:ascii="Times New Roman" w:hAnsi="Times New Roman" w:cs="Times New Roman"/>
          <w:sz w:val="24"/>
          <w:szCs w:val="24"/>
        </w:rPr>
      </w:pPr>
      <w:r w:rsidRPr="00D56CE7">
        <w:rPr>
          <w:rFonts w:ascii="Times New Roman" w:hAnsi="Times New Roman" w:cs="Times New Roman"/>
          <w:sz w:val="24"/>
          <w:szCs w:val="24"/>
        </w:rPr>
        <w:t>D: 2,26 – 2,75</w:t>
      </w:r>
    </w:p>
    <w:p w14:paraId="33DB3FC8" w14:textId="77777777" w:rsidR="00991609" w:rsidRPr="00D56CE7" w:rsidRDefault="00991609" w:rsidP="00991609">
      <w:pPr>
        <w:pStyle w:val="Odsekzoznamu"/>
        <w:jc w:val="both"/>
        <w:rPr>
          <w:rFonts w:ascii="Times New Roman" w:hAnsi="Times New Roman" w:cs="Times New Roman"/>
          <w:sz w:val="24"/>
          <w:szCs w:val="24"/>
        </w:rPr>
      </w:pPr>
      <w:r w:rsidRPr="00D56CE7">
        <w:rPr>
          <w:rFonts w:ascii="Times New Roman" w:hAnsi="Times New Roman" w:cs="Times New Roman"/>
          <w:sz w:val="24"/>
          <w:szCs w:val="24"/>
        </w:rPr>
        <w:t>E: 2,76 – 3,00</w:t>
      </w:r>
    </w:p>
    <w:p w14:paraId="7D2A9A38" w14:textId="77777777" w:rsidR="00991609" w:rsidRPr="00D56CE7" w:rsidRDefault="00991609" w:rsidP="00991609">
      <w:pPr>
        <w:pStyle w:val="Odsekzoznamu"/>
        <w:contextualSpacing w:val="0"/>
        <w:jc w:val="both"/>
        <w:rPr>
          <w:rFonts w:ascii="Times New Roman" w:hAnsi="Times New Roman" w:cs="Times New Roman"/>
          <w:sz w:val="24"/>
          <w:szCs w:val="24"/>
        </w:rPr>
      </w:pPr>
      <w:r w:rsidRPr="00D56CE7">
        <w:rPr>
          <w:rFonts w:ascii="Times New Roman" w:hAnsi="Times New Roman" w:cs="Times New Roman"/>
          <w:sz w:val="24"/>
          <w:szCs w:val="24"/>
        </w:rPr>
        <w:t>FX: 3,01 – and higher</w:t>
      </w:r>
    </w:p>
    <w:p w14:paraId="666B49E2"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If any of the state examination subjects has been assessed with a grade fail (FX), the overall assessment of the state examination shall be “failed”.</w:t>
      </w:r>
    </w:p>
    <w:p w14:paraId="3CFE408A"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If the Board shall assess any subject of the state examination with a grade fail (FX), the student has failed the state examination, and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is entitled to two re-take terms. In case of the second unsuccessful re-take term, the study will be terminated due to non-fulfilment of the conditions of the study programme.</w:t>
      </w:r>
    </w:p>
    <w:p w14:paraId="00FEB505"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study is completed by passing all subjects of the state examination.</w:t>
      </w:r>
    </w:p>
    <w:p w14:paraId="46732DD9" w14:textId="77777777" w:rsidR="00991609" w:rsidRPr="00D56CE7" w:rsidRDefault="00991609" w:rsidP="00991609">
      <w:pPr>
        <w:pStyle w:val="Odsekzoznamu"/>
        <w:numPr>
          <w:ilvl w:val="0"/>
          <w:numId w:val="31"/>
        </w:numPr>
        <w:jc w:val="both"/>
        <w:rPr>
          <w:rFonts w:ascii="Times New Roman" w:hAnsi="Times New Roman" w:cs="Times New Roman"/>
          <w:sz w:val="24"/>
          <w:szCs w:val="24"/>
        </w:rPr>
      </w:pPr>
      <w:r w:rsidRPr="00D56CE7">
        <w:rPr>
          <w:rFonts w:ascii="Times New Roman" w:hAnsi="Times New Roman" w:cs="Times New Roman"/>
          <w:sz w:val="24"/>
          <w:szCs w:val="24"/>
        </w:rPr>
        <w:t>The overall result of the Bachelor study, Master study and combined first and second degree of study is determined as follows:</w:t>
      </w:r>
    </w:p>
    <w:p w14:paraId="4BB2BE0A" w14:textId="77777777" w:rsidR="00991609" w:rsidRPr="00D56CE7" w:rsidRDefault="00991609" w:rsidP="00991609">
      <w:pPr>
        <w:pStyle w:val="Odsekzoznamu"/>
        <w:jc w:val="both"/>
        <w:rPr>
          <w:rFonts w:ascii="Times New Roman" w:hAnsi="Times New Roman" w:cs="Times New Roman"/>
          <w:sz w:val="24"/>
          <w:szCs w:val="24"/>
        </w:rPr>
      </w:pPr>
    </w:p>
    <w:p w14:paraId="233173A1" w14:textId="77777777" w:rsidR="00991609" w:rsidRPr="00D56CE7" w:rsidRDefault="00991609" w:rsidP="00991609">
      <w:pPr>
        <w:pStyle w:val="Odsekzoznamu"/>
        <w:numPr>
          <w:ilvl w:val="0"/>
          <w:numId w:val="33"/>
        </w:numPr>
        <w:jc w:val="both"/>
        <w:rPr>
          <w:rFonts w:ascii="Times New Roman" w:hAnsi="Times New Roman" w:cs="Times New Roman"/>
          <w:sz w:val="24"/>
          <w:szCs w:val="24"/>
        </w:rPr>
      </w:pPr>
      <w:r w:rsidRPr="00D56CE7">
        <w:rPr>
          <w:rFonts w:ascii="Times New Roman" w:hAnsi="Times New Roman" w:cs="Times New Roman"/>
          <w:sz w:val="24"/>
          <w:szCs w:val="24"/>
        </w:rPr>
        <w:t>“</w:t>
      </w:r>
      <w:proofErr w:type="gramStart"/>
      <w:r w:rsidRPr="00D56CE7">
        <w:rPr>
          <w:rFonts w:ascii="Times New Roman" w:hAnsi="Times New Roman" w:cs="Times New Roman"/>
          <w:sz w:val="24"/>
          <w:szCs w:val="24"/>
        </w:rPr>
        <w:t>passed</w:t>
      </w:r>
      <w:proofErr w:type="gramEnd"/>
      <w:r w:rsidRPr="00D56CE7">
        <w:rPr>
          <w:rFonts w:ascii="Times New Roman" w:hAnsi="Times New Roman" w:cs="Times New Roman"/>
          <w:sz w:val="24"/>
          <w:szCs w:val="24"/>
        </w:rPr>
        <w:t xml:space="preserve"> with honours” if:</w:t>
      </w:r>
    </w:p>
    <w:p w14:paraId="3B2DB3D7" w14:textId="77777777" w:rsidR="00991609" w:rsidRPr="00D56CE7" w:rsidRDefault="00991609" w:rsidP="00991609">
      <w:pPr>
        <w:pStyle w:val="Odsekzoznamu"/>
        <w:numPr>
          <w:ilvl w:val="0"/>
          <w:numId w:val="34"/>
        </w:numPr>
        <w:jc w:val="both"/>
        <w:rPr>
          <w:rFonts w:ascii="Times New Roman" w:hAnsi="Times New Roman" w:cs="Times New Roman"/>
          <w:sz w:val="24"/>
          <w:szCs w:val="24"/>
        </w:rPr>
      </w:pPr>
      <w:r w:rsidRPr="00D56CE7">
        <w:rPr>
          <w:rFonts w:ascii="Times New Roman" w:hAnsi="Times New Roman" w:cs="Times New Roman"/>
          <w:sz w:val="24"/>
          <w:szCs w:val="24"/>
        </w:rPr>
        <w:t>the student throughout the study achieved a weighted study average of up to 1,30 inclusive</w:t>
      </w:r>
      <w:r w:rsidR="00283CE8">
        <w:rPr>
          <w:rFonts w:ascii="Times New Roman" w:hAnsi="Times New Roman" w:cs="Times New Roman"/>
          <w:sz w:val="24"/>
          <w:szCs w:val="24"/>
        </w:rPr>
        <w:t>,</w:t>
      </w:r>
    </w:p>
    <w:p w14:paraId="63591C77" w14:textId="77777777" w:rsidR="00991609" w:rsidRPr="00D56CE7" w:rsidRDefault="00991609" w:rsidP="00991609">
      <w:pPr>
        <w:pStyle w:val="Odsekzoznamu"/>
        <w:numPr>
          <w:ilvl w:val="0"/>
          <w:numId w:val="34"/>
        </w:numPr>
        <w:jc w:val="both"/>
        <w:rPr>
          <w:rFonts w:ascii="Times New Roman" w:hAnsi="Times New Roman" w:cs="Times New Roman"/>
          <w:sz w:val="24"/>
          <w:szCs w:val="24"/>
        </w:rPr>
      </w:pPr>
      <w:r w:rsidRPr="00D56CE7">
        <w:rPr>
          <w:rFonts w:ascii="Times New Roman" w:hAnsi="Times New Roman" w:cs="Times New Roman"/>
          <w:sz w:val="24"/>
          <w:szCs w:val="24"/>
        </w:rPr>
        <w:t xml:space="preserve">if of all subjects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was assessed only with grades A, B, or C</w:t>
      </w:r>
      <w:r w:rsidR="00283CE8">
        <w:rPr>
          <w:rFonts w:ascii="Times New Roman" w:hAnsi="Times New Roman" w:cs="Times New Roman"/>
          <w:sz w:val="24"/>
          <w:szCs w:val="24"/>
        </w:rPr>
        <w:t>,</w:t>
      </w:r>
    </w:p>
    <w:p w14:paraId="6CA5E781" w14:textId="77777777" w:rsidR="00991609" w:rsidRPr="00D56CE7" w:rsidRDefault="00991609" w:rsidP="00991609">
      <w:pPr>
        <w:pStyle w:val="Odsekzoznamu"/>
        <w:numPr>
          <w:ilvl w:val="0"/>
          <w:numId w:val="34"/>
        </w:numPr>
        <w:jc w:val="both"/>
        <w:rPr>
          <w:rFonts w:ascii="Times New Roman" w:hAnsi="Times New Roman" w:cs="Times New Roman"/>
          <w:sz w:val="24"/>
          <w:szCs w:val="24"/>
        </w:rPr>
      </w:pPr>
      <w:r w:rsidRPr="00D56CE7">
        <w:rPr>
          <w:rFonts w:ascii="Times New Roman" w:hAnsi="Times New Roman" w:cs="Times New Roman"/>
          <w:sz w:val="24"/>
          <w:szCs w:val="24"/>
        </w:rPr>
        <w:t>if the overall assessment of the state examination was graded with grades A or B (whereas the number of grades A must be equal to or shall exceed the number of grades B)</w:t>
      </w:r>
      <w:r w:rsidR="00283CE8">
        <w:rPr>
          <w:rFonts w:ascii="Times New Roman" w:hAnsi="Times New Roman" w:cs="Times New Roman"/>
          <w:sz w:val="24"/>
          <w:szCs w:val="24"/>
        </w:rPr>
        <w:t>,</w:t>
      </w:r>
    </w:p>
    <w:p w14:paraId="33AF3DBE" w14:textId="68A68E6C" w:rsidR="00991609" w:rsidRPr="00D56CE7" w:rsidRDefault="00991609" w:rsidP="00991609">
      <w:pPr>
        <w:pStyle w:val="Odsekzoznamu"/>
        <w:numPr>
          <w:ilvl w:val="0"/>
          <w:numId w:val="34"/>
        </w:numPr>
        <w:jc w:val="both"/>
        <w:rPr>
          <w:rFonts w:ascii="Times New Roman" w:hAnsi="Times New Roman" w:cs="Times New Roman"/>
          <w:sz w:val="24"/>
          <w:szCs w:val="24"/>
        </w:rPr>
      </w:pPr>
      <w:r w:rsidRPr="00D56CE7">
        <w:rPr>
          <w:rFonts w:ascii="Times New Roman" w:hAnsi="Times New Roman" w:cs="Times New Roman"/>
          <w:sz w:val="24"/>
          <w:szCs w:val="24"/>
        </w:rPr>
        <w:t>if no subject of the state examination has been completed within the resit period</w:t>
      </w:r>
      <w:r w:rsidR="00763411">
        <w:rPr>
          <w:rFonts w:ascii="Times New Roman" w:hAnsi="Times New Roman" w:cs="Times New Roman"/>
          <w:sz w:val="24"/>
          <w:szCs w:val="24"/>
        </w:rPr>
        <w:t>.</w:t>
      </w:r>
    </w:p>
    <w:p w14:paraId="64E081DB" w14:textId="77777777" w:rsidR="00991609" w:rsidRPr="00D56CE7" w:rsidRDefault="00991609" w:rsidP="00991609">
      <w:pPr>
        <w:pStyle w:val="Odsekzoznamu"/>
        <w:ind w:left="1800"/>
        <w:jc w:val="both"/>
        <w:rPr>
          <w:rFonts w:ascii="Times New Roman" w:hAnsi="Times New Roman" w:cs="Times New Roman"/>
          <w:sz w:val="24"/>
          <w:szCs w:val="24"/>
        </w:rPr>
      </w:pPr>
    </w:p>
    <w:p w14:paraId="13E2949D" w14:textId="77777777" w:rsidR="00991609" w:rsidRPr="00D56CE7" w:rsidRDefault="00991609" w:rsidP="00991609">
      <w:pPr>
        <w:pStyle w:val="Odsekzoznamu"/>
        <w:numPr>
          <w:ilvl w:val="0"/>
          <w:numId w:val="33"/>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“passed” if the student passed the subjects of the state examination but did not meet all the conditions under point a).</w:t>
      </w:r>
    </w:p>
    <w:p w14:paraId="766C0DA5" w14:textId="77777777" w:rsidR="00991609" w:rsidRPr="00D56CE7" w:rsidRDefault="00991609" w:rsidP="00991609">
      <w:pPr>
        <w:pStyle w:val="Odsekzoznamu"/>
        <w:numPr>
          <w:ilvl w:val="0"/>
          <w:numId w:val="31"/>
        </w:numPr>
        <w:jc w:val="both"/>
        <w:rPr>
          <w:rFonts w:ascii="Times New Roman" w:hAnsi="Times New Roman" w:cs="Times New Roman"/>
          <w:sz w:val="24"/>
          <w:szCs w:val="24"/>
        </w:rPr>
      </w:pPr>
      <w:r w:rsidRPr="00D56CE7">
        <w:rPr>
          <w:rFonts w:ascii="Times New Roman" w:hAnsi="Times New Roman" w:cs="Times New Roman"/>
          <w:sz w:val="24"/>
          <w:szCs w:val="24"/>
        </w:rPr>
        <w:lastRenderedPageBreak/>
        <w:t>The following shall be prepared for the administration of the state examination or its subjects:</w:t>
      </w:r>
    </w:p>
    <w:p w14:paraId="2A545F24" w14:textId="77777777" w:rsidR="00991609" w:rsidRPr="00D56CE7" w:rsidRDefault="00991609" w:rsidP="00991609">
      <w:pPr>
        <w:pStyle w:val="Odsekzoznamu"/>
        <w:numPr>
          <w:ilvl w:val="0"/>
          <w:numId w:val="35"/>
        </w:numPr>
        <w:jc w:val="both"/>
        <w:rPr>
          <w:rFonts w:ascii="Times New Roman" w:hAnsi="Times New Roman" w:cs="Times New Roman"/>
          <w:sz w:val="24"/>
          <w:szCs w:val="24"/>
        </w:rPr>
      </w:pPr>
      <w:r w:rsidRPr="00D56CE7">
        <w:rPr>
          <w:rFonts w:ascii="Times New Roman" w:hAnsi="Times New Roman" w:cs="Times New Roman"/>
          <w:sz w:val="24"/>
          <w:szCs w:val="24"/>
        </w:rPr>
        <w:t>the minutes of the state examination, signed by the chairperson of the Examining Board and all members of the Board present</w:t>
      </w:r>
      <w:r w:rsidR="00283CE8">
        <w:rPr>
          <w:rFonts w:ascii="Times New Roman" w:hAnsi="Times New Roman" w:cs="Times New Roman"/>
          <w:sz w:val="24"/>
          <w:szCs w:val="24"/>
        </w:rPr>
        <w:t>,</w:t>
      </w:r>
    </w:p>
    <w:p w14:paraId="01D2A6A6" w14:textId="77777777" w:rsidR="00991609" w:rsidRPr="00D56CE7" w:rsidRDefault="00991609" w:rsidP="00991609">
      <w:pPr>
        <w:pStyle w:val="Odsekzoznamu"/>
        <w:numPr>
          <w:ilvl w:val="0"/>
          <w:numId w:val="35"/>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report of the Examining Board for the administration of state examinations on their accomplishment, including the assessment of the level of graduates in the relevant study programme.</w:t>
      </w:r>
    </w:p>
    <w:p w14:paraId="094FD51F" w14:textId="77777777" w:rsidR="00991609" w:rsidRPr="00D56CE7" w:rsidRDefault="00991609" w:rsidP="00991609">
      <w:pPr>
        <w:pStyle w:val="Odsekzoznamu"/>
        <w:numPr>
          <w:ilvl w:val="0"/>
          <w:numId w:val="3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Graduates of Bachelor study </w:t>
      </w:r>
      <w:proofErr w:type="gramStart"/>
      <w:r w:rsidRPr="00D56CE7">
        <w:rPr>
          <w:rFonts w:ascii="Times New Roman" w:hAnsi="Times New Roman" w:cs="Times New Roman"/>
          <w:sz w:val="24"/>
          <w:szCs w:val="24"/>
        </w:rPr>
        <w:t>are</w:t>
      </w:r>
      <w:proofErr w:type="gramEnd"/>
      <w:r w:rsidRPr="00D56CE7">
        <w:rPr>
          <w:rFonts w:ascii="Times New Roman" w:hAnsi="Times New Roman" w:cs="Times New Roman"/>
          <w:sz w:val="24"/>
          <w:szCs w:val="24"/>
        </w:rPr>
        <w:t xml:space="preserve"> awarded the academic title of “Bachelor” (abbreviated to “BA”, </w:t>
      </w:r>
      <w:proofErr w:type="spellStart"/>
      <w:r w:rsidRPr="00D56CE7">
        <w:rPr>
          <w:rFonts w:ascii="Times New Roman" w:hAnsi="Times New Roman" w:cs="Times New Roman"/>
          <w:sz w:val="24"/>
          <w:szCs w:val="24"/>
        </w:rPr>
        <w:t>Bc</w:t>
      </w:r>
      <w:proofErr w:type="spellEnd"/>
      <w:r w:rsidRPr="00D56CE7">
        <w:rPr>
          <w:rFonts w:ascii="Times New Roman" w:hAnsi="Times New Roman" w:cs="Times New Roman"/>
          <w:sz w:val="24"/>
          <w:szCs w:val="24"/>
        </w:rPr>
        <w:t>. in Slovak). Graduates of a study programme combining the first and second degree of study obtain a second degree of higher education. Graduates of Master study, according to the Master study programme, the university awards the academic title of “Master” (abbreviated to “MA”, Mgr. /Magister/ in Slovak). Graduates of Engineering study, according to the Engineering study programme, the university awards the academic title of “Engineer” (abbreviated to “Ing.” in Slovak).</w:t>
      </w:r>
    </w:p>
    <w:p w14:paraId="56AFBD2F" w14:textId="77777777" w:rsidR="00991609" w:rsidRDefault="00991609" w:rsidP="00991609">
      <w:pPr>
        <w:pStyle w:val="Odsekzoznamu"/>
        <w:numPr>
          <w:ilvl w:val="0"/>
          <w:numId w:val="31"/>
        </w:numPr>
        <w:jc w:val="both"/>
        <w:rPr>
          <w:rFonts w:ascii="Times New Roman" w:hAnsi="Times New Roman" w:cs="Times New Roman"/>
          <w:sz w:val="24"/>
          <w:szCs w:val="24"/>
        </w:rPr>
      </w:pPr>
      <w:r w:rsidRPr="00D56CE7">
        <w:rPr>
          <w:rFonts w:ascii="Times New Roman" w:hAnsi="Times New Roman" w:cs="Times New Roman"/>
          <w:sz w:val="24"/>
          <w:szCs w:val="24"/>
        </w:rPr>
        <w:t>The University ensures the issuance of a University Diploma only in a combination of the state official (Slovak) language with the English language.</w:t>
      </w:r>
    </w:p>
    <w:p w14:paraId="2EF9AA61" w14:textId="77777777" w:rsidR="00671317" w:rsidRPr="00820147" w:rsidRDefault="00671317" w:rsidP="00671317">
      <w:pPr>
        <w:pStyle w:val="Odsekzoznamu"/>
        <w:jc w:val="both"/>
        <w:rPr>
          <w:rFonts w:ascii="Times New Roman" w:hAnsi="Times New Roman" w:cs="Times New Roman"/>
          <w:sz w:val="24"/>
          <w:szCs w:val="24"/>
        </w:rPr>
      </w:pPr>
    </w:p>
    <w:p w14:paraId="3B0A0E86" w14:textId="7A07DF0E"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24</w:t>
      </w:r>
    </w:p>
    <w:p w14:paraId="0BDC08DE"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Exclusion from Studies, Completion of Studies</w:t>
      </w:r>
    </w:p>
    <w:p w14:paraId="134CEC7E" w14:textId="77777777" w:rsidR="00991609" w:rsidRPr="00D56CE7" w:rsidRDefault="00991609" w:rsidP="00991609">
      <w:pPr>
        <w:pStyle w:val="Odsekzoznamu"/>
        <w:numPr>
          <w:ilvl w:val="0"/>
          <w:numId w:val="36"/>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study is duly completed by completing the study according to the relevant study programme. The day of the completion of the study is the day when the last of the conditions prescribed for the due completion of the study of the given study programme is fulfilled.</w:t>
      </w:r>
    </w:p>
    <w:p w14:paraId="091947F6" w14:textId="77777777" w:rsidR="00991609" w:rsidRPr="00D56CE7" w:rsidRDefault="00991609" w:rsidP="00991609">
      <w:pPr>
        <w:pStyle w:val="Odsekzoznamu"/>
        <w:numPr>
          <w:ilvl w:val="0"/>
          <w:numId w:val="36"/>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full-time study must not exceed its standard length by more than two years. The part-time study must not exceed its standard length by more than three years, except for Art. 11 par. 12.</w:t>
      </w:r>
    </w:p>
    <w:p w14:paraId="29EA65F6" w14:textId="77777777" w:rsidR="00991609" w:rsidRPr="00D56CE7" w:rsidRDefault="00991609" w:rsidP="00991609">
      <w:pPr>
        <w:pStyle w:val="Odsekzoznamu"/>
        <w:numPr>
          <w:ilvl w:val="0"/>
          <w:numId w:val="36"/>
        </w:numPr>
        <w:jc w:val="both"/>
        <w:rPr>
          <w:rFonts w:ascii="Times New Roman" w:hAnsi="Times New Roman" w:cs="Times New Roman"/>
          <w:sz w:val="24"/>
          <w:szCs w:val="24"/>
        </w:rPr>
      </w:pPr>
      <w:r w:rsidRPr="00D56CE7">
        <w:rPr>
          <w:rFonts w:ascii="Times New Roman" w:hAnsi="Times New Roman" w:cs="Times New Roman"/>
          <w:sz w:val="24"/>
          <w:szCs w:val="24"/>
        </w:rPr>
        <w:t>Documents of completion of studies in the study programme are:</w:t>
      </w:r>
    </w:p>
    <w:p w14:paraId="20564DAF" w14:textId="77777777" w:rsidR="00991609" w:rsidRPr="00D56CE7" w:rsidRDefault="00991609" w:rsidP="00991609">
      <w:pPr>
        <w:pStyle w:val="Odsekzoznamu"/>
        <w:numPr>
          <w:ilvl w:val="0"/>
          <w:numId w:val="37"/>
        </w:numPr>
        <w:jc w:val="both"/>
        <w:rPr>
          <w:rFonts w:ascii="Times New Roman" w:hAnsi="Times New Roman" w:cs="Times New Roman"/>
          <w:sz w:val="24"/>
          <w:szCs w:val="24"/>
        </w:rPr>
      </w:pPr>
      <w:r w:rsidRPr="00D56CE7">
        <w:rPr>
          <w:rFonts w:ascii="Times New Roman" w:hAnsi="Times New Roman" w:cs="Times New Roman"/>
          <w:sz w:val="24"/>
          <w:szCs w:val="24"/>
        </w:rPr>
        <w:t>a University Diploma</w:t>
      </w:r>
      <w:r w:rsidR="00283CE8">
        <w:rPr>
          <w:rFonts w:ascii="Times New Roman" w:hAnsi="Times New Roman" w:cs="Times New Roman"/>
          <w:sz w:val="24"/>
          <w:szCs w:val="24"/>
        </w:rPr>
        <w:t>,</w:t>
      </w:r>
    </w:p>
    <w:p w14:paraId="29EEF8B5" w14:textId="77777777" w:rsidR="00991609" w:rsidRPr="00D56CE7" w:rsidRDefault="00991609" w:rsidP="00991609">
      <w:pPr>
        <w:pStyle w:val="Odsekzoznamu"/>
        <w:numPr>
          <w:ilvl w:val="0"/>
          <w:numId w:val="37"/>
        </w:numPr>
        <w:jc w:val="both"/>
        <w:rPr>
          <w:rFonts w:ascii="Times New Roman" w:hAnsi="Times New Roman" w:cs="Times New Roman"/>
          <w:sz w:val="24"/>
          <w:szCs w:val="24"/>
        </w:rPr>
      </w:pPr>
      <w:r w:rsidRPr="00D56CE7">
        <w:rPr>
          <w:rFonts w:ascii="Times New Roman" w:hAnsi="Times New Roman" w:cs="Times New Roman"/>
          <w:sz w:val="24"/>
          <w:szCs w:val="24"/>
        </w:rPr>
        <w:t>a State Examination Certificate</w:t>
      </w:r>
      <w:r w:rsidR="00283CE8">
        <w:rPr>
          <w:rFonts w:ascii="Times New Roman" w:hAnsi="Times New Roman" w:cs="Times New Roman"/>
          <w:sz w:val="24"/>
          <w:szCs w:val="24"/>
        </w:rPr>
        <w:t>,</w:t>
      </w:r>
    </w:p>
    <w:p w14:paraId="4FC81231" w14:textId="77777777" w:rsidR="00991609" w:rsidRPr="00D56CE7" w:rsidRDefault="00991609" w:rsidP="00991609">
      <w:pPr>
        <w:pStyle w:val="Odsekzoznamu"/>
        <w:numPr>
          <w:ilvl w:val="0"/>
          <w:numId w:val="37"/>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 Diploma Supplement</w:t>
      </w:r>
      <w:r w:rsidR="00443894">
        <w:rPr>
          <w:rFonts w:ascii="Times New Roman" w:hAnsi="Times New Roman" w:cs="Times New Roman"/>
          <w:sz w:val="24"/>
          <w:szCs w:val="24"/>
        </w:rPr>
        <w:t>.</w:t>
      </w:r>
    </w:p>
    <w:p w14:paraId="496EC4DB" w14:textId="77777777" w:rsidR="00991609" w:rsidRPr="00D56CE7" w:rsidRDefault="00991609" w:rsidP="00991609">
      <w:pPr>
        <w:pStyle w:val="Odsekzoznamu"/>
        <w:numPr>
          <w:ilvl w:val="0"/>
          <w:numId w:val="36"/>
        </w:numPr>
        <w:jc w:val="both"/>
        <w:rPr>
          <w:rFonts w:ascii="Times New Roman" w:hAnsi="Times New Roman" w:cs="Times New Roman"/>
          <w:sz w:val="24"/>
          <w:szCs w:val="24"/>
        </w:rPr>
      </w:pPr>
      <w:r w:rsidRPr="00D56CE7">
        <w:rPr>
          <w:rFonts w:ascii="Times New Roman" w:hAnsi="Times New Roman" w:cs="Times New Roman"/>
          <w:sz w:val="24"/>
          <w:szCs w:val="24"/>
        </w:rPr>
        <w:t>In addition to the due completion of the study, the study shall be completed:</w:t>
      </w:r>
    </w:p>
    <w:p w14:paraId="3982E458" w14:textId="77777777" w:rsidR="00991609" w:rsidRPr="00D56CE7" w:rsidRDefault="00991609" w:rsidP="00991609">
      <w:pPr>
        <w:pStyle w:val="Odsekzoznamu"/>
        <w:numPr>
          <w:ilvl w:val="0"/>
          <w:numId w:val="38"/>
        </w:numPr>
        <w:jc w:val="both"/>
        <w:rPr>
          <w:rFonts w:ascii="Times New Roman" w:hAnsi="Times New Roman" w:cs="Times New Roman"/>
          <w:sz w:val="24"/>
          <w:szCs w:val="24"/>
        </w:rPr>
      </w:pPr>
      <w:r w:rsidRPr="00D56CE7">
        <w:rPr>
          <w:rFonts w:ascii="Times New Roman" w:hAnsi="Times New Roman" w:cs="Times New Roman"/>
          <w:sz w:val="24"/>
          <w:szCs w:val="24"/>
        </w:rPr>
        <w:t>by abandoning the study</w:t>
      </w:r>
      <w:r w:rsidR="00283CE8">
        <w:rPr>
          <w:rFonts w:ascii="Times New Roman" w:hAnsi="Times New Roman" w:cs="Times New Roman"/>
          <w:sz w:val="24"/>
          <w:szCs w:val="24"/>
        </w:rPr>
        <w:t>,</w:t>
      </w:r>
    </w:p>
    <w:p w14:paraId="6D7ED530" w14:textId="77777777" w:rsidR="00991609" w:rsidRPr="00D56CE7" w:rsidRDefault="00991609" w:rsidP="00991609">
      <w:pPr>
        <w:pStyle w:val="Odsekzoznamu"/>
        <w:numPr>
          <w:ilvl w:val="0"/>
          <w:numId w:val="38"/>
        </w:numPr>
        <w:jc w:val="both"/>
        <w:rPr>
          <w:rFonts w:ascii="Times New Roman" w:hAnsi="Times New Roman" w:cs="Times New Roman"/>
          <w:sz w:val="24"/>
          <w:szCs w:val="24"/>
        </w:rPr>
      </w:pPr>
      <w:r w:rsidRPr="00D56CE7">
        <w:rPr>
          <w:rFonts w:ascii="Times New Roman" w:hAnsi="Times New Roman" w:cs="Times New Roman"/>
          <w:sz w:val="24"/>
          <w:szCs w:val="24"/>
        </w:rPr>
        <w:t>by failing to complete the study within the term determined pursuant to Section 65 par. 2 of the Law</w:t>
      </w:r>
      <w:r w:rsidR="00283CE8">
        <w:rPr>
          <w:rFonts w:ascii="Times New Roman" w:hAnsi="Times New Roman" w:cs="Times New Roman"/>
          <w:sz w:val="24"/>
          <w:szCs w:val="24"/>
        </w:rPr>
        <w:t>,</w:t>
      </w:r>
    </w:p>
    <w:p w14:paraId="35C58EBF" w14:textId="77777777" w:rsidR="00991609" w:rsidRPr="00D56CE7" w:rsidRDefault="00991609" w:rsidP="00991609">
      <w:pPr>
        <w:pStyle w:val="Odsekzoznamu"/>
        <w:numPr>
          <w:ilvl w:val="0"/>
          <w:numId w:val="38"/>
        </w:numPr>
        <w:jc w:val="both"/>
        <w:rPr>
          <w:rFonts w:ascii="Times New Roman" w:hAnsi="Times New Roman" w:cs="Times New Roman"/>
          <w:sz w:val="24"/>
          <w:szCs w:val="24"/>
        </w:rPr>
      </w:pPr>
      <w:r w:rsidRPr="00D56CE7">
        <w:rPr>
          <w:rFonts w:ascii="Times New Roman" w:hAnsi="Times New Roman" w:cs="Times New Roman"/>
          <w:sz w:val="24"/>
          <w:szCs w:val="24"/>
        </w:rPr>
        <w:t>by expelling from studies for non-compliance with the requirements arising from the study programme and from the Study Rules of the University and Faculty</w:t>
      </w:r>
      <w:r w:rsidR="00283CE8">
        <w:rPr>
          <w:rFonts w:ascii="Times New Roman" w:hAnsi="Times New Roman" w:cs="Times New Roman"/>
          <w:sz w:val="24"/>
          <w:szCs w:val="24"/>
        </w:rPr>
        <w:t>,</w:t>
      </w:r>
    </w:p>
    <w:p w14:paraId="7701F60C" w14:textId="77777777" w:rsidR="00991609" w:rsidRPr="00D56CE7" w:rsidRDefault="00991609" w:rsidP="00991609">
      <w:pPr>
        <w:pStyle w:val="Odsekzoznamu"/>
        <w:numPr>
          <w:ilvl w:val="0"/>
          <w:numId w:val="38"/>
        </w:numPr>
        <w:jc w:val="both"/>
        <w:rPr>
          <w:rFonts w:ascii="Times New Roman" w:hAnsi="Times New Roman" w:cs="Times New Roman"/>
          <w:sz w:val="24"/>
          <w:szCs w:val="24"/>
        </w:rPr>
      </w:pPr>
      <w:r w:rsidRPr="00D56CE7">
        <w:rPr>
          <w:rFonts w:ascii="Times New Roman" w:hAnsi="Times New Roman" w:cs="Times New Roman"/>
          <w:sz w:val="24"/>
          <w:szCs w:val="24"/>
        </w:rPr>
        <w:t>by expelling from studies pursuant to Section 72 par. 2 letter c) of the Law</w:t>
      </w:r>
      <w:r w:rsidR="00283CE8">
        <w:rPr>
          <w:rFonts w:ascii="Times New Roman" w:hAnsi="Times New Roman" w:cs="Times New Roman"/>
          <w:sz w:val="24"/>
          <w:szCs w:val="24"/>
        </w:rPr>
        <w:t>,</w:t>
      </w:r>
    </w:p>
    <w:p w14:paraId="21492133" w14:textId="77777777" w:rsidR="00991609" w:rsidRPr="00D56CE7" w:rsidRDefault="00991609" w:rsidP="00991609">
      <w:pPr>
        <w:pStyle w:val="Odsekzoznamu"/>
        <w:numPr>
          <w:ilvl w:val="0"/>
          <w:numId w:val="38"/>
        </w:numPr>
        <w:jc w:val="both"/>
        <w:rPr>
          <w:rFonts w:ascii="Times New Roman" w:hAnsi="Times New Roman" w:cs="Times New Roman"/>
          <w:sz w:val="24"/>
          <w:szCs w:val="24"/>
        </w:rPr>
      </w:pPr>
      <w:r w:rsidRPr="00D56CE7">
        <w:rPr>
          <w:rFonts w:ascii="Times New Roman" w:hAnsi="Times New Roman" w:cs="Times New Roman"/>
          <w:sz w:val="24"/>
          <w:szCs w:val="24"/>
        </w:rPr>
        <w:t>upon the entry into force of a decision on the voidness of a state examination or a part thereof pursuant to Section 108f par. 1 within the framework of lower-degree studies, if the relevant education is a prerequisite for admission to the ongoing studies of a higher-degree study programme</w:t>
      </w:r>
      <w:r w:rsidR="00283CE8">
        <w:rPr>
          <w:rFonts w:ascii="Times New Roman" w:hAnsi="Times New Roman" w:cs="Times New Roman"/>
          <w:sz w:val="24"/>
          <w:szCs w:val="24"/>
        </w:rPr>
        <w:t>,</w:t>
      </w:r>
    </w:p>
    <w:p w14:paraId="0D8B584E" w14:textId="77777777" w:rsidR="00991609" w:rsidRPr="00D56CE7" w:rsidRDefault="00991609" w:rsidP="00991609">
      <w:pPr>
        <w:pStyle w:val="Odsekzoznamu"/>
        <w:numPr>
          <w:ilvl w:val="0"/>
          <w:numId w:val="38"/>
        </w:numPr>
        <w:jc w:val="both"/>
        <w:rPr>
          <w:rFonts w:ascii="Times New Roman" w:hAnsi="Times New Roman" w:cs="Times New Roman"/>
          <w:sz w:val="24"/>
          <w:szCs w:val="24"/>
        </w:rPr>
      </w:pPr>
      <w:r w:rsidRPr="00D56CE7">
        <w:rPr>
          <w:rFonts w:ascii="Times New Roman" w:hAnsi="Times New Roman" w:cs="Times New Roman"/>
          <w:sz w:val="24"/>
          <w:szCs w:val="24"/>
        </w:rPr>
        <w:t>by the renunciation of an academic title awarded after completion of a lower-degree programme of study, if the relevant qualification is a prerequisite for admission to a higher-degree programme of ongoing study</w:t>
      </w:r>
      <w:r w:rsidR="00283CE8">
        <w:rPr>
          <w:rFonts w:ascii="Times New Roman" w:hAnsi="Times New Roman" w:cs="Times New Roman"/>
          <w:sz w:val="24"/>
          <w:szCs w:val="24"/>
        </w:rPr>
        <w:t>,</w:t>
      </w:r>
    </w:p>
    <w:p w14:paraId="35C75359" w14:textId="77777777" w:rsidR="00991609" w:rsidRPr="00D56CE7" w:rsidRDefault="00991609" w:rsidP="00991609">
      <w:pPr>
        <w:pStyle w:val="Odsekzoznamu"/>
        <w:numPr>
          <w:ilvl w:val="0"/>
          <w:numId w:val="38"/>
        </w:numPr>
        <w:jc w:val="both"/>
        <w:rPr>
          <w:rFonts w:ascii="Times New Roman" w:hAnsi="Times New Roman" w:cs="Times New Roman"/>
          <w:sz w:val="24"/>
          <w:szCs w:val="24"/>
        </w:rPr>
      </w:pPr>
      <w:r w:rsidRPr="00D56CE7">
        <w:rPr>
          <w:rFonts w:ascii="Times New Roman" w:hAnsi="Times New Roman" w:cs="Times New Roman"/>
          <w:sz w:val="24"/>
          <w:szCs w:val="24"/>
        </w:rPr>
        <w:lastRenderedPageBreak/>
        <w:t>by discontinuation of the study programme if the student does not accept the offer to continue studying another study programme</w:t>
      </w:r>
      <w:r w:rsidR="00283CE8">
        <w:rPr>
          <w:rFonts w:ascii="Times New Roman" w:hAnsi="Times New Roman" w:cs="Times New Roman"/>
          <w:sz w:val="24"/>
          <w:szCs w:val="24"/>
        </w:rPr>
        <w:t>,</w:t>
      </w:r>
    </w:p>
    <w:p w14:paraId="3AD53AD9" w14:textId="77777777" w:rsidR="00991609" w:rsidRPr="00D56CE7" w:rsidRDefault="00991609" w:rsidP="00991609">
      <w:pPr>
        <w:pStyle w:val="Odsekzoznamu"/>
        <w:numPr>
          <w:ilvl w:val="0"/>
          <w:numId w:val="38"/>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by death of the student.</w:t>
      </w:r>
    </w:p>
    <w:p w14:paraId="213F758B" w14:textId="6FBF2863" w:rsidR="00991609" w:rsidRPr="00D56CE7" w:rsidRDefault="00991609" w:rsidP="00991609">
      <w:pPr>
        <w:pStyle w:val="Odsekzoznamu"/>
        <w:numPr>
          <w:ilvl w:val="0"/>
          <w:numId w:val="36"/>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At the termination of the study pursuant to par. 4 letters a) - g)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shall state in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decision the reasons for terminating the study.</w:t>
      </w:r>
    </w:p>
    <w:p w14:paraId="1A8D1FC1" w14:textId="77777777" w:rsidR="00991609" w:rsidRPr="00D56CE7" w:rsidRDefault="00991609" w:rsidP="00991609">
      <w:pPr>
        <w:pStyle w:val="Odsekzoznamu"/>
        <w:numPr>
          <w:ilvl w:val="0"/>
          <w:numId w:val="36"/>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will issue a transcript of study results in the Slovak language and, if the student so requests, also in English for a specified fee, to a student who has completed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studies pursuant to par. 4 letters a) - g).</w:t>
      </w:r>
    </w:p>
    <w:p w14:paraId="3307E2D1" w14:textId="77777777" w:rsidR="00991609" w:rsidRPr="00D56CE7" w:rsidRDefault="00991609" w:rsidP="00991609">
      <w:pPr>
        <w:pStyle w:val="Odsekzoznamu"/>
        <w:numPr>
          <w:ilvl w:val="0"/>
          <w:numId w:val="36"/>
        </w:numPr>
        <w:jc w:val="both"/>
        <w:rPr>
          <w:rFonts w:ascii="Times New Roman" w:hAnsi="Times New Roman" w:cs="Times New Roman"/>
          <w:sz w:val="24"/>
          <w:szCs w:val="24"/>
        </w:rPr>
      </w:pPr>
      <w:r w:rsidRPr="00D56CE7">
        <w:rPr>
          <w:rFonts w:ascii="Times New Roman" w:hAnsi="Times New Roman" w:cs="Times New Roman"/>
          <w:sz w:val="24"/>
          <w:szCs w:val="24"/>
        </w:rPr>
        <w:t>The date of completion of studies is:</w:t>
      </w:r>
    </w:p>
    <w:p w14:paraId="50952C23" w14:textId="77777777" w:rsidR="00991609" w:rsidRPr="00D56CE7" w:rsidRDefault="00991609" w:rsidP="00B13E25">
      <w:pPr>
        <w:pStyle w:val="Odsekzoznamu"/>
        <w:numPr>
          <w:ilvl w:val="0"/>
          <w:numId w:val="79"/>
        </w:numPr>
        <w:jc w:val="both"/>
        <w:rPr>
          <w:rFonts w:ascii="Times New Roman" w:hAnsi="Times New Roman" w:cs="Times New Roman"/>
          <w:sz w:val="24"/>
          <w:szCs w:val="24"/>
        </w:rPr>
      </w:pPr>
      <w:r w:rsidRPr="00D56CE7">
        <w:rPr>
          <w:rFonts w:ascii="Times New Roman" w:hAnsi="Times New Roman" w:cs="Times New Roman"/>
          <w:sz w:val="24"/>
          <w:szCs w:val="24"/>
        </w:rPr>
        <w:t>pursuant to par. 4 letter a), the date on which the written notification of the student’s termination of studies has been received by the University</w:t>
      </w:r>
      <w:r w:rsidR="00283CE8">
        <w:rPr>
          <w:rFonts w:ascii="Times New Roman" w:hAnsi="Times New Roman" w:cs="Times New Roman"/>
          <w:sz w:val="24"/>
          <w:szCs w:val="24"/>
        </w:rPr>
        <w:t>,</w:t>
      </w:r>
    </w:p>
    <w:p w14:paraId="05CB2E1C" w14:textId="77777777" w:rsidR="00991609" w:rsidRPr="00D56CE7" w:rsidRDefault="00991609" w:rsidP="00B13E25">
      <w:pPr>
        <w:pStyle w:val="Odsekzoznamu"/>
        <w:numPr>
          <w:ilvl w:val="0"/>
          <w:numId w:val="79"/>
        </w:numPr>
        <w:jc w:val="both"/>
        <w:rPr>
          <w:rFonts w:ascii="Times New Roman" w:hAnsi="Times New Roman" w:cs="Times New Roman"/>
          <w:sz w:val="24"/>
          <w:szCs w:val="24"/>
        </w:rPr>
      </w:pPr>
      <w:r w:rsidRPr="00D56CE7">
        <w:rPr>
          <w:rFonts w:ascii="Times New Roman" w:hAnsi="Times New Roman" w:cs="Times New Roman"/>
          <w:sz w:val="24"/>
          <w:szCs w:val="24"/>
        </w:rPr>
        <w:t>pursuant to par. 4 letter b), the end of the academic year in which the student was due to complete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university studies, except for Article 11 par. 10</w:t>
      </w:r>
      <w:r w:rsidR="00283CE8">
        <w:rPr>
          <w:rFonts w:ascii="Times New Roman" w:hAnsi="Times New Roman" w:cs="Times New Roman"/>
          <w:sz w:val="24"/>
          <w:szCs w:val="24"/>
        </w:rPr>
        <w:t>,</w:t>
      </w:r>
    </w:p>
    <w:p w14:paraId="5EB49128" w14:textId="77777777" w:rsidR="00991609" w:rsidRPr="00D56CE7" w:rsidRDefault="00991609" w:rsidP="00B13E25">
      <w:pPr>
        <w:pStyle w:val="Odsekzoznamu"/>
        <w:numPr>
          <w:ilvl w:val="0"/>
          <w:numId w:val="79"/>
        </w:numPr>
        <w:jc w:val="both"/>
        <w:rPr>
          <w:rFonts w:ascii="Times New Roman" w:hAnsi="Times New Roman" w:cs="Times New Roman"/>
          <w:sz w:val="24"/>
          <w:szCs w:val="24"/>
        </w:rPr>
      </w:pPr>
      <w:r w:rsidRPr="00D56CE7">
        <w:rPr>
          <w:rFonts w:ascii="Times New Roman" w:hAnsi="Times New Roman" w:cs="Times New Roman"/>
          <w:sz w:val="24"/>
          <w:szCs w:val="24"/>
        </w:rPr>
        <w:t>pursuant to par. 4 letters c) and d), the date on which the decision to exclude the student from studies became final</w:t>
      </w:r>
      <w:r w:rsidR="00283CE8">
        <w:rPr>
          <w:rFonts w:ascii="Times New Roman" w:hAnsi="Times New Roman" w:cs="Times New Roman"/>
          <w:sz w:val="24"/>
          <w:szCs w:val="24"/>
        </w:rPr>
        <w:t>,</w:t>
      </w:r>
    </w:p>
    <w:p w14:paraId="50319315" w14:textId="77777777" w:rsidR="00991609" w:rsidRPr="00D56CE7" w:rsidRDefault="00991609" w:rsidP="00B13E25">
      <w:pPr>
        <w:pStyle w:val="Odsekzoznamu"/>
        <w:numPr>
          <w:ilvl w:val="0"/>
          <w:numId w:val="79"/>
        </w:numPr>
        <w:jc w:val="both"/>
        <w:rPr>
          <w:rFonts w:ascii="Times New Roman" w:hAnsi="Times New Roman" w:cs="Times New Roman"/>
          <w:sz w:val="24"/>
          <w:szCs w:val="24"/>
        </w:rPr>
      </w:pPr>
      <w:r w:rsidRPr="00D56CE7">
        <w:rPr>
          <w:rFonts w:ascii="Times New Roman" w:hAnsi="Times New Roman" w:cs="Times New Roman"/>
          <w:sz w:val="24"/>
          <w:szCs w:val="24"/>
        </w:rPr>
        <w:t>pursuant to par. 4 letter g), the date on which the higher education institution gave notice of the discontinuation of the study programme</w:t>
      </w:r>
      <w:r w:rsidR="00283CE8">
        <w:rPr>
          <w:rFonts w:ascii="Times New Roman" w:hAnsi="Times New Roman" w:cs="Times New Roman"/>
          <w:sz w:val="24"/>
          <w:szCs w:val="24"/>
        </w:rPr>
        <w:t>,</w:t>
      </w:r>
    </w:p>
    <w:p w14:paraId="18E46785" w14:textId="77777777" w:rsidR="00991609" w:rsidRPr="00D56CE7" w:rsidRDefault="00991609" w:rsidP="00B13E25">
      <w:pPr>
        <w:pStyle w:val="Odsekzoznamu"/>
        <w:numPr>
          <w:ilvl w:val="0"/>
          <w:numId w:val="79"/>
        </w:numPr>
        <w:jc w:val="both"/>
        <w:rPr>
          <w:rFonts w:ascii="Times New Roman" w:hAnsi="Times New Roman" w:cs="Times New Roman"/>
          <w:sz w:val="24"/>
          <w:szCs w:val="24"/>
        </w:rPr>
      </w:pPr>
      <w:r w:rsidRPr="00D56CE7">
        <w:rPr>
          <w:rFonts w:ascii="Times New Roman" w:hAnsi="Times New Roman" w:cs="Times New Roman"/>
          <w:sz w:val="24"/>
          <w:szCs w:val="24"/>
        </w:rPr>
        <w:t>pursuant to par. 4 letter e), the date on which the decision to void the state examination or a part thereof has become effective</w:t>
      </w:r>
      <w:r w:rsidR="00283CE8">
        <w:rPr>
          <w:rFonts w:ascii="Times New Roman" w:hAnsi="Times New Roman" w:cs="Times New Roman"/>
          <w:sz w:val="24"/>
          <w:szCs w:val="24"/>
        </w:rPr>
        <w:t>,</w:t>
      </w:r>
    </w:p>
    <w:p w14:paraId="0D641975" w14:textId="77777777" w:rsidR="00991609" w:rsidRPr="00D56CE7" w:rsidRDefault="00991609" w:rsidP="00B13E25">
      <w:pPr>
        <w:pStyle w:val="Odsekzoznamu"/>
        <w:numPr>
          <w:ilvl w:val="0"/>
          <w:numId w:val="79"/>
        </w:numPr>
        <w:jc w:val="both"/>
        <w:rPr>
          <w:rFonts w:ascii="Times New Roman" w:hAnsi="Times New Roman" w:cs="Times New Roman"/>
          <w:sz w:val="24"/>
          <w:szCs w:val="24"/>
        </w:rPr>
      </w:pPr>
      <w:r w:rsidRPr="00D56CE7">
        <w:rPr>
          <w:rFonts w:ascii="Times New Roman" w:hAnsi="Times New Roman" w:cs="Times New Roman"/>
          <w:sz w:val="24"/>
          <w:szCs w:val="24"/>
        </w:rPr>
        <w:t xml:space="preserve">pursuant to par. 4 letter f), the date of receipt of the written notification pursuant to </w:t>
      </w:r>
      <w:proofErr w:type="spellStart"/>
      <w:r w:rsidRPr="007F20E9">
        <w:rPr>
          <w:rFonts w:ascii="Times New Roman" w:eastAsia="Times New Roman" w:hAnsi="Times New Roman" w:cs="Times New Roman"/>
          <w:color w:val="0000FF"/>
          <w:sz w:val="24"/>
          <w:szCs w:val="24"/>
          <w:u w:val="single"/>
          <w:lang w:val="sk-SK" w:eastAsia="sk-SK"/>
        </w:rPr>
        <w:t>Section</w:t>
      </w:r>
      <w:proofErr w:type="spellEnd"/>
      <w:r w:rsidRPr="007F20E9">
        <w:rPr>
          <w:rFonts w:ascii="Times New Roman" w:eastAsia="Times New Roman" w:hAnsi="Times New Roman" w:cs="Times New Roman"/>
          <w:color w:val="0000FF"/>
          <w:sz w:val="24"/>
          <w:szCs w:val="24"/>
          <w:u w:val="single"/>
          <w:lang w:val="sk-SK" w:eastAsia="sk-SK"/>
        </w:rPr>
        <w:t xml:space="preserve"> 108h</w:t>
      </w:r>
      <w:r w:rsidRPr="00D56CE7">
        <w:rPr>
          <w:rFonts w:ascii="Times New Roman" w:hAnsi="Times New Roman" w:cs="Times New Roman"/>
          <w:sz w:val="24"/>
          <w:szCs w:val="24"/>
        </w:rPr>
        <w:t>.</w:t>
      </w:r>
    </w:p>
    <w:p w14:paraId="54316390" w14:textId="77777777" w:rsidR="00991609" w:rsidRPr="00D56CE7" w:rsidRDefault="00991609" w:rsidP="00991609">
      <w:pPr>
        <w:pStyle w:val="Odsekzoznamu"/>
        <w:ind w:left="1080"/>
        <w:jc w:val="both"/>
        <w:rPr>
          <w:rFonts w:ascii="Times New Roman" w:hAnsi="Times New Roman" w:cs="Times New Roman"/>
          <w:sz w:val="24"/>
          <w:szCs w:val="24"/>
        </w:rPr>
      </w:pPr>
    </w:p>
    <w:p w14:paraId="05C55EC9" w14:textId="77777777" w:rsidR="00991609" w:rsidRPr="00D56CE7" w:rsidRDefault="00991609" w:rsidP="00991609">
      <w:pPr>
        <w:pStyle w:val="Odsekzoznamu"/>
        <w:numPr>
          <w:ilvl w:val="0"/>
          <w:numId w:val="36"/>
        </w:numPr>
        <w:jc w:val="both"/>
        <w:rPr>
          <w:rFonts w:ascii="Times New Roman" w:hAnsi="Times New Roman" w:cs="Times New Roman"/>
          <w:sz w:val="24"/>
          <w:szCs w:val="24"/>
        </w:rPr>
      </w:pPr>
      <w:r w:rsidRPr="00D56CE7">
        <w:rPr>
          <w:rFonts w:ascii="Times New Roman" w:hAnsi="Times New Roman" w:cs="Times New Roman"/>
          <w:sz w:val="24"/>
          <w:szCs w:val="24"/>
        </w:rPr>
        <w:t xml:space="preserve">A student assessed by the grade “fail” will be expelled from the study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she</w:t>
      </w:r>
      <w:r w:rsidRPr="00D56CE7">
        <w:rPr>
          <w:rFonts w:ascii="Times New Roman" w:hAnsi="Times New Roman" w:cs="Times New Roman"/>
          <w:sz w:val="24"/>
          <w:szCs w:val="24"/>
        </w:rPr>
        <w:t>:</w:t>
      </w:r>
    </w:p>
    <w:p w14:paraId="7FD205D4" w14:textId="77777777" w:rsidR="00991609" w:rsidRPr="00D56CE7" w:rsidRDefault="00991609" w:rsidP="00991609">
      <w:pPr>
        <w:pStyle w:val="Odsekzoznamu"/>
        <w:numPr>
          <w:ilvl w:val="0"/>
          <w:numId w:val="39"/>
        </w:numPr>
        <w:jc w:val="both"/>
        <w:rPr>
          <w:rFonts w:ascii="Times New Roman" w:hAnsi="Times New Roman" w:cs="Times New Roman"/>
          <w:sz w:val="24"/>
          <w:szCs w:val="24"/>
        </w:rPr>
      </w:pPr>
      <w:r w:rsidRPr="00D56CE7">
        <w:rPr>
          <w:rFonts w:ascii="Times New Roman" w:hAnsi="Times New Roman" w:cs="Times New Roman"/>
          <w:sz w:val="24"/>
          <w:szCs w:val="24"/>
        </w:rPr>
        <w:t>has not obtained at the time of the study review the specified number of credits in accordance with the Annex 2</w:t>
      </w:r>
      <w:r w:rsidR="00283CE8">
        <w:rPr>
          <w:rFonts w:ascii="Times New Roman" w:hAnsi="Times New Roman" w:cs="Times New Roman"/>
          <w:sz w:val="24"/>
          <w:szCs w:val="24"/>
        </w:rPr>
        <w:t>,</w:t>
      </w:r>
    </w:p>
    <w:p w14:paraId="37369ACA" w14:textId="77777777" w:rsidR="00991609" w:rsidRPr="00D56CE7" w:rsidRDefault="00991609" w:rsidP="00991609">
      <w:pPr>
        <w:pStyle w:val="Odsekzoznamu"/>
        <w:numPr>
          <w:ilvl w:val="0"/>
          <w:numId w:val="39"/>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has enrolled repeatedly in a compulsory or compulsorily optional subject and has not obtained credits for it in the relevant academic year.</w:t>
      </w:r>
    </w:p>
    <w:p w14:paraId="44DD0C20" w14:textId="77777777" w:rsidR="00991609" w:rsidRPr="00D56CE7" w:rsidRDefault="00991609" w:rsidP="00991609">
      <w:pPr>
        <w:pStyle w:val="Odsekzoznamu"/>
        <w:numPr>
          <w:ilvl w:val="0"/>
          <w:numId w:val="36"/>
        </w:numPr>
        <w:jc w:val="both"/>
        <w:rPr>
          <w:rFonts w:ascii="Times New Roman" w:hAnsi="Times New Roman" w:cs="Times New Roman"/>
          <w:sz w:val="24"/>
          <w:szCs w:val="24"/>
        </w:rPr>
      </w:pPr>
      <w:r w:rsidRPr="00D56CE7">
        <w:rPr>
          <w:rFonts w:ascii="Times New Roman" w:hAnsi="Times New Roman" w:cs="Times New Roman"/>
          <w:sz w:val="24"/>
          <w:szCs w:val="24"/>
        </w:rPr>
        <w:t xml:space="preserve">A student may be expelled from the study for serious violation of the Law on Higher Education, the Statute of the University of </w:t>
      </w:r>
      <w:proofErr w:type="spellStart"/>
      <w:r w:rsidRPr="00D56CE7">
        <w:rPr>
          <w:rFonts w:ascii="Times New Roman" w:hAnsi="Times New Roman" w:cs="Times New Roman"/>
          <w:sz w:val="24"/>
          <w:szCs w:val="24"/>
        </w:rPr>
        <w:t>Presov</w:t>
      </w:r>
      <w:proofErr w:type="spellEnd"/>
      <w:r w:rsidRPr="00D56CE7">
        <w:rPr>
          <w:rFonts w:ascii="Times New Roman" w:hAnsi="Times New Roman" w:cs="Times New Roman"/>
          <w:sz w:val="24"/>
          <w:szCs w:val="24"/>
        </w:rPr>
        <w:t>, the Statute of the Faculty or for violation of Civic obligations. The details are regulated by the Disciplinary rules for students at the University.</w:t>
      </w:r>
    </w:p>
    <w:p w14:paraId="6F27122C" w14:textId="77777777" w:rsidR="00991609" w:rsidRPr="00D56CE7" w:rsidRDefault="00991609" w:rsidP="00991609">
      <w:pPr>
        <w:contextualSpacing/>
        <w:jc w:val="center"/>
        <w:rPr>
          <w:rFonts w:ascii="Times New Roman" w:hAnsi="Times New Roman" w:cs="Times New Roman"/>
          <w:b/>
          <w:bCs/>
          <w:sz w:val="32"/>
          <w:szCs w:val="32"/>
        </w:rPr>
      </w:pPr>
    </w:p>
    <w:p w14:paraId="48F10710" w14:textId="77777777" w:rsidR="00991609" w:rsidRPr="00D56CE7" w:rsidRDefault="00991609" w:rsidP="00991609">
      <w:pPr>
        <w:contextualSpacing/>
        <w:jc w:val="center"/>
        <w:rPr>
          <w:rFonts w:ascii="Times New Roman" w:hAnsi="Times New Roman" w:cs="Times New Roman"/>
          <w:b/>
          <w:bCs/>
          <w:sz w:val="32"/>
          <w:szCs w:val="32"/>
        </w:rPr>
      </w:pPr>
      <w:r w:rsidRPr="00D56CE7">
        <w:rPr>
          <w:rFonts w:ascii="Times New Roman" w:hAnsi="Times New Roman" w:cs="Times New Roman"/>
          <w:b/>
          <w:bCs/>
          <w:sz w:val="32"/>
          <w:szCs w:val="32"/>
        </w:rPr>
        <w:t>Part Three</w:t>
      </w:r>
    </w:p>
    <w:p w14:paraId="61A8CC00" w14:textId="77777777" w:rsidR="00991609" w:rsidRPr="00D56CE7" w:rsidRDefault="00991609" w:rsidP="00991609">
      <w:pPr>
        <w:jc w:val="center"/>
        <w:rPr>
          <w:rFonts w:ascii="Times New Roman" w:hAnsi="Times New Roman" w:cs="Times New Roman"/>
          <w:b/>
          <w:bCs/>
          <w:sz w:val="32"/>
          <w:szCs w:val="32"/>
        </w:rPr>
      </w:pPr>
      <w:r w:rsidRPr="00D56CE7">
        <w:rPr>
          <w:rFonts w:ascii="Times New Roman" w:hAnsi="Times New Roman" w:cs="Times New Roman"/>
          <w:b/>
          <w:bCs/>
          <w:sz w:val="32"/>
          <w:szCs w:val="32"/>
        </w:rPr>
        <w:t xml:space="preserve">Study in Doctoral Study Programme  </w:t>
      </w:r>
    </w:p>
    <w:p w14:paraId="23A6F804" w14:textId="77777777" w:rsidR="00991609" w:rsidRPr="00D56CE7" w:rsidRDefault="00991609" w:rsidP="00991609">
      <w:pPr>
        <w:jc w:val="both"/>
        <w:rPr>
          <w:rFonts w:ascii="Times New Roman" w:hAnsi="Times New Roman" w:cs="Times New Roman"/>
          <w:sz w:val="24"/>
          <w:szCs w:val="24"/>
        </w:rPr>
      </w:pPr>
    </w:p>
    <w:p w14:paraId="57856707" w14:textId="2D65FCB4"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25</w:t>
      </w:r>
    </w:p>
    <w:p w14:paraId="33CE4C83"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General Provisions of Doctoral Study</w:t>
      </w:r>
    </w:p>
    <w:p w14:paraId="0C5A16AF" w14:textId="77777777" w:rsidR="00991609" w:rsidRPr="00D56CE7" w:rsidRDefault="00991609" w:rsidP="00B13E25">
      <w:pPr>
        <w:pStyle w:val="Odsekzoznamu"/>
        <w:numPr>
          <w:ilvl w:val="0"/>
          <w:numId w:val="40"/>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basic condition for admission to Doctoral studies is a </w:t>
      </w:r>
      <w:proofErr w:type="gramStart"/>
      <w:r w:rsidRPr="00D56CE7">
        <w:rPr>
          <w:rFonts w:ascii="Times New Roman" w:hAnsi="Times New Roman" w:cs="Times New Roman"/>
          <w:sz w:val="24"/>
          <w:szCs w:val="24"/>
        </w:rPr>
        <w:t>second degree</w:t>
      </w:r>
      <w:proofErr w:type="gramEnd"/>
      <w:r w:rsidRPr="00D56CE7">
        <w:rPr>
          <w:rFonts w:ascii="Times New Roman" w:hAnsi="Times New Roman" w:cs="Times New Roman"/>
          <w:sz w:val="24"/>
          <w:szCs w:val="24"/>
        </w:rPr>
        <w:t xml:space="preserve"> university education.</w:t>
      </w:r>
    </w:p>
    <w:p w14:paraId="7724E9EC" w14:textId="77777777" w:rsidR="00991609" w:rsidRPr="00D56CE7" w:rsidRDefault="00991609" w:rsidP="00B13E25">
      <w:pPr>
        <w:pStyle w:val="Odsekzoznamu"/>
        <w:numPr>
          <w:ilvl w:val="0"/>
          <w:numId w:val="40"/>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Doctoral study is conducted in full-time form or in part-time form. Students in the full-time form of study are provided with a scholarship for the duration of the Doctoral study in accordance with Section 54 par. 18 of the Law.</w:t>
      </w:r>
    </w:p>
    <w:p w14:paraId="5E2F0555" w14:textId="77777777" w:rsidR="00991609" w:rsidRPr="00D56CE7" w:rsidRDefault="00991609" w:rsidP="00B13E25">
      <w:pPr>
        <w:pStyle w:val="Odsekzoznamu"/>
        <w:numPr>
          <w:ilvl w:val="0"/>
          <w:numId w:val="40"/>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The standard length of study for full-time Doctoral studies is three or four years. In part-time form, the Doctoral study lasts a standard length of four or five years.</w:t>
      </w:r>
    </w:p>
    <w:p w14:paraId="4CEC7ECC" w14:textId="77777777" w:rsidR="00991609" w:rsidRPr="00D56CE7" w:rsidRDefault="00991609" w:rsidP="00B13E25">
      <w:pPr>
        <w:pStyle w:val="Odsekzoznamu"/>
        <w:numPr>
          <w:ilvl w:val="0"/>
          <w:numId w:val="40"/>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Doctoral studies are carried out at a University or Faculty, or at an External educational institution to which the Ministry of Education, Science, Research and Sport of the Slovak Republic has granted the right to participate in the relevant branch of study in the implementation of the Doctoral study programme (hereinafter referred to as the “External educational institution”), with which the University or Faculty has concluded a Framework agreement on Doctoral studies and with which an individual agreement is concluded for each Doctoral student.</w:t>
      </w:r>
    </w:p>
    <w:p w14:paraId="27C927AF" w14:textId="07A1426C" w:rsidR="00991609" w:rsidRPr="00D56CE7" w:rsidRDefault="00991609" w:rsidP="00B13E25">
      <w:pPr>
        <w:pStyle w:val="Odsekzoznamu"/>
        <w:numPr>
          <w:ilvl w:val="0"/>
          <w:numId w:val="40"/>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Framework agreement with the External educational institution on Doctoral studies contains: a list of supervisors for the given field of study proposed by the External educational institution and appointed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methods of publishing dissertation topics listed by the External educational institution, agreement on representation members appointed by the External educational institution for the Doctoral Board, Board for entrance examinations, Board for dissertation examinations, Board for dissertation defence, and agreement on the place of examinations and defences. If the Faculty and the External educational institution have agreed on a common Doctoral Board, the Framework agreement also contains the composition of the common Doctoral Board.</w:t>
      </w:r>
    </w:p>
    <w:p w14:paraId="1C4B80A6" w14:textId="622FBFAD" w:rsidR="00991609" w:rsidRPr="00C40E24" w:rsidRDefault="00991609" w:rsidP="00C40E24">
      <w:pPr>
        <w:pStyle w:val="Odsekzoznamu"/>
        <w:numPr>
          <w:ilvl w:val="0"/>
          <w:numId w:val="40"/>
        </w:numPr>
        <w:jc w:val="both"/>
        <w:rPr>
          <w:rFonts w:ascii="Times New Roman" w:hAnsi="Times New Roman" w:cs="Times New Roman"/>
          <w:sz w:val="24"/>
          <w:szCs w:val="24"/>
        </w:rPr>
      </w:pPr>
      <w:r w:rsidRPr="00D56CE7">
        <w:rPr>
          <w:rFonts w:ascii="Times New Roman" w:hAnsi="Times New Roman" w:cs="Times New Roman"/>
          <w:sz w:val="24"/>
          <w:szCs w:val="24"/>
        </w:rPr>
        <w:t>An individual agreement with an External educational institution on Doctoral studies of an individual Doctoral student, who has applied for a dissertation topic listed by an External educational institution, contains the definition of obligations of the study and scientific part of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Doctoral study and designation of where and how the study and pedagogical activities of the Doctoral student take place. The agreement will also regulate the details of the provision of a scholarship to a Doctoral student in the full-time form of Doctoral studies by an External educational institution.</w:t>
      </w:r>
    </w:p>
    <w:p w14:paraId="27E9C7A8" w14:textId="77777777" w:rsidR="00B7644B" w:rsidRPr="00D56CE7" w:rsidRDefault="00B7644B" w:rsidP="00991609">
      <w:pPr>
        <w:pStyle w:val="Odsekzoznamu"/>
        <w:jc w:val="both"/>
        <w:rPr>
          <w:rFonts w:ascii="Times New Roman" w:hAnsi="Times New Roman" w:cs="Times New Roman"/>
          <w:sz w:val="24"/>
          <w:szCs w:val="24"/>
        </w:rPr>
      </w:pPr>
    </w:p>
    <w:p w14:paraId="17932192" w14:textId="5496DC45"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26</w:t>
      </w:r>
    </w:p>
    <w:p w14:paraId="027B9989"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Doctoral Board and the Guarantor of the Doctoral Study Programme</w:t>
      </w:r>
    </w:p>
    <w:p w14:paraId="5ABDD8C9" w14:textId="77777777" w:rsidR="00991609" w:rsidRPr="00D56CE7" w:rsidRDefault="00991609" w:rsidP="00B13E25">
      <w:pPr>
        <w:pStyle w:val="Odsekzoznamu"/>
        <w:numPr>
          <w:ilvl w:val="0"/>
          <w:numId w:val="4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if the study programme is carried out at the Faculty, shall establish a Doctoral Board for each accredited study programme of Doctoral studies, which monitors and evaluates Doctoral studies in Doctoral study programmes of individual study fields.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may agree with another university or External educational institution to establish a common Doctoral Board for the Doctoral study programme. </w:t>
      </w:r>
    </w:p>
    <w:p w14:paraId="403283D1" w14:textId="77777777" w:rsidR="00991609" w:rsidRPr="00D56CE7" w:rsidRDefault="00991609" w:rsidP="00991609">
      <w:pPr>
        <w:pStyle w:val="Odsekzoznamu"/>
        <w:ind w:left="714"/>
        <w:contextualSpacing w:val="0"/>
        <w:jc w:val="both"/>
        <w:rPr>
          <w:rFonts w:ascii="Times New Roman" w:hAnsi="Times New Roman" w:cs="Times New Roman"/>
          <w:sz w:val="24"/>
          <w:szCs w:val="24"/>
        </w:rPr>
      </w:pPr>
      <w:r w:rsidRPr="00D56CE7">
        <w:rPr>
          <w:rFonts w:ascii="Times New Roman" w:hAnsi="Times New Roman" w:cs="Times New Roman"/>
          <w:sz w:val="24"/>
          <w:szCs w:val="24"/>
        </w:rPr>
        <w:t>If the Doctoral study is provided in cooperation with an External educational institution, this institution has an adequate representation in the common Doctoral Board.</w:t>
      </w:r>
    </w:p>
    <w:p w14:paraId="6CF7CFE0" w14:textId="1142E12E" w:rsidR="00991609" w:rsidRPr="00D56CE7" w:rsidRDefault="00991609" w:rsidP="00B13E25">
      <w:pPr>
        <w:pStyle w:val="Odsekzoznamu"/>
        <w:numPr>
          <w:ilvl w:val="0"/>
          <w:numId w:val="4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members of the common Doctoral Board are appointed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 xml:space="preserve">Rector following the approval by the Scientific Board of the Faculty, on the proposal of the guarantor of the relevant study programme. The Scientific Board also approves members of the common Doctoral Board from another university or faculty and from an External educational institution with which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has concluded agreements pursuant to Article 26 par. 4, 5 and 6.</w:t>
      </w:r>
    </w:p>
    <w:p w14:paraId="79EEB43D" w14:textId="77777777" w:rsidR="00991609" w:rsidRPr="00D56CE7" w:rsidRDefault="00991609" w:rsidP="00B13E25">
      <w:pPr>
        <w:pStyle w:val="Odsekzoznamu"/>
        <w:numPr>
          <w:ilvl w:val="0"/>
          <w:numId w:val="4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A Doctoral Board shall have at least seven members. At least one member shall not be a member of the University academic community; in the case of education conducted in </w:t>
      </w:r>
      <w:r w:rsidRPr="00D56CE7">
        <w:rPr>
          <w:rFonts w:ascii="Times New Roman" w:hAnsi="Times New Roman" w:cs="Times New Roman"/>
          <w:sz w:val="24"/>
          <w:szCs w:val="24"/>
        </w:rPr>
        <w:lastRenderedPageBreak/>
        <w:t xml:space="preserve">cooperation with an External educational institution, this institution shall be represented by at least one member. The members of the Board may be Professors, Associate Professors, hosting Professors or qualified external experts in the field who have been awarded the academic title of PhD., </w:t>
      </w:r>
      <w:proofErr w:type="spellStart"/>
      <w:r w:rsidRPr="00D56CE7">
        <w:rPr>
          <w:rFonts w:ascii="Times New Roman" w:hAnsi="Times New Roman" w:cs="Times New Roman"/>
          <w:sz w:val="24"/>
          <w:szCs w:val="24"/>
        </w:rPr>
        <w:t>ArtD</w:t>
      </w:r>
      <w:proofErr w:type="spellEnd"/>
      <w:r w:rsidRPr="00D56CE7">
        <w:rPr>
          <w:rFonts w:ascii="Times New Roman" w:hAnsi="Times New Roman" w:cs="Times New Roman"/>
          <w:sz w:val="24"/>
          <w:szCs w:val="24"/>
        </w:rPr>
        <w:t xml:space="preserve">., </w:t>
      </w:r>
      <w:proofErr w:type="spellStart"/>
      <w:r w:rsidRPr="00D56CE7">
        <w:rPr>
          <w:rFonts w:ascii="Times New Roman" w:hAnsi="Times New Roman" w:cs="Times New Roman"/>
          <w:sz w:val="24"/>
          <w:szCs w:val="24"/>
        </w:rPr>
        <w:t>ThDr</w:t>
      </w:r>
      <w:proofErr w:type="spellEnd"/>
      <w:r w:rsidRPr="00D56CE7">
        <w:rPr>
          <w:rFonts w:ascii="Times New Roman" w:hAnsi="Times New Roman" w:cs="Times New Roman"/>
          <w:sz w:val="24"/>
          <w:szCs w:val="24"/>
        </w:rPr>
        <w:t xml:space="preserve">. (in Catholic Theology), or its previous equivalent </w:t>
      </w:r>
      <w:proofErr w:type="spellStart"/>
      <w:r w:rsidRPr="00D56CE7">
        <w:rPr>
          <w:rFonts w:ascii="Times New Roman" w:hAnsi="Times New Roman" w:cs="Times New Roman"/>
          <w:sz w:val="24"/>
          <w:szCs w:val="24"/>
        </w:rPr>
        <w:t>CSc</w:t>
      </w:r>
      <w:proofErr w:type="spellEnd"/>
      <w:r w:rsidRPr="00D56CE7">
        <w:rPr>
          <w:rFonts w:ascii="Times New Roman" w:hAnsi="Times New Roman" w:cs="Times New Roman"/>
          <w:sz w:val="24"/>
          <w:szCs w:val="24"/>
        </w:rPr>
        <w:t xml:space="preserve">. The members of the Doctoral Board elect a chairperson from among their members, who is the executive body of the Doctoral Board. They usually do so at their inaugural meeting, at which they also discuss and approve the organisational rules and rules of procedure of the Doctoral Board, if the rights and obligations of the Doctoral Board are not determined by the rules of procedure of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w:t>
      </w:r>
    </w:p>
    <w:p w14:paraId="55858FB4" w14:textId="77777777" w:rsidR="00991609" w:rsidRPr="00D56CE7" w:rsidRDefault="00991609" w:rsidP="00B13E25">
      <w:pPr>
        <w:pStyle w:val="Odsekzoznamu"/>
        <w:numPr>
          <w:ilvl w:val="0"/>
          <w:numId w:val="4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 Doctoral Board shall meet as often as necessary, but at least once a year. Minutes of each meeting of the Doctoral Board are prepared and archived.</w:t>
      </w:r>
    </w:p>
    <w:p w14:paraId="7FE6DCDB" w14:textId="77777777" w:rsidR="00991609" w:rsidRPr="00D56CE7" w:rsidRDefault="00991609" w:rsidP="00B13E25">
      <w:pPr>
        <w:pStyle w:val="Odsekzoznamu"/>
        <w:numPr>
          <w:ilvl w:val="0"/>
          <w:numId w:val="41"/>
        </w:numPr>
        <w:jc w:val="both"/>
        <w:rPr>
          <w:rFonts w:ascii="Times New Roman" w:hAnsi="Times New Roman" w:cs="Times New Roman"/>
          <w:sz w:val="24"/>
          <w:szCs w:val="24"/>
        </w:rPr>
      </w:pPr>
      <w:r w:rsidRPr="00D56CE7">
        <w:rPr>
          <w:rFonts w:ascii="Times New Roman" w:hAnsi="Times New Roman" w:cs="Times New Roman"/>
          <w:sz w:val="24"/>
          <w:szCs w:val="24"/>
        </w:rPr>
        <w:t>The chairperson of the Doctoral Board is responsible for the overall administration of the study programme, in particular:</w:t>
      </w:r>
    </w:p>
    <w:p w14:paraId="56B3B00C" w14:textId="77777777" w:rsidR="00991609" w:rsidRPr="00D56CE7" w:rsidRDefault="00991609" w:rsidP="00B13E25">
      <w:pPr>
        <w:pStyle w:val="Odsekzoznamu"/>
        <w:numPr>
          <w:ilvl w:val="0"/>
          <w:numId w:val="42"/>
        </w:numPr>
        <w:jc w:val="both"/>
        <w:rPr>
          <w:rFonts w:ascii="Times New Roman" w:hAnsi="Times New Roman" w:cs="Times New Roman"/>
          <w:sz w:val="24"/>
          <w:szCs w:val="24"/>
        </w:rPr>
      </w:pPr>
      <w:r w:rsidRPr="00D56CE7">
        <w:rPr>
          <w:rFonts w:ascii="Times New Roman" w:hAnsi="Times New Roman" w:cs="Times New Roman"/>
          <w:sz w:val="24"/>
          <w:szCs w:val="24"/>
        </w:rPr>
        <w:t>convenes and presides the meetings of the common Doctoral Board</w:t>
      </w:r>
      <w:r w:rsidR="00283CE8">
        <w:rPr>
          <w:rFonts w:ascii="Times New Roman" w:hAnsi="Times New Roman" w:cs="Times New Roman"/>
          <w:sz w:val="24"/>
          <w:szCs w:val="24"/>
        </w:rPr>
        <w:t>,</w:t>
      </w:r>
    </w:p>
    <w:p w14:paraId="4675AB2E" w14:textId="77777777" w:rsidR="00991609" w:rsidRPr="00D56CE7" w:rsidRDefault="00991609" w:rsidP="00B13E25">
      <w:pPr>
        <w:pStyle w:val="Odsekzoznamu"/>
        <w:numPr>
          <w:ilvl w:val="0"/>
          <w:numId w:val="42"/>
        </w:numPr>
        <w:jc w:val="both"/>
        <w:rPr>
          <w:rFonts w:ascii="Times New Roman" w:hAnsi="Times New Roman" w:cs="Times New Roman"/>
          <w:sz w:val="24"/>
          <w:szCs w:val="24"/>
        </w:rPr>
      </w:pPr>
      <w:r w:rsidRPr="00D56CE7">
        <w:rPr>
          <w:rFonts w:ascii="Times New Roman" w:hAnsi="Times New Roman" w:cs="Times New Roman"/>
          <w:sz w:val="24"/>
          <w:szCs w:val="24"/>
        </w:rPr>
        <w:t>is responsible for drawing up the minutes of the Doctoral Board and delivering them to the parties concerned</w:t>
      </w:r>
      <w:r w:rsidR="00283CE8">
        <w:rPr>
          <w:rFonts w:ascii="Times New Roman" w:hAnsi="Times New Roman" w:cs="Times New Roman"/>
          <w:sz w:val="24"/>
          <w:szCs w:val="24"/>
        </w:rPr>
        <w:t>,</w:t>
      </w:r>
    </w:p>
    <w:p w14:paraId="2B34CFFD" w14:textId="77777777" w:rsidR="00991609" w:rsidRPr="00D56CE7" w:rsidRDefault="00991609" w:rsidP="00B13E25">
      <w:pPr>
        <w:pStyle w:val="Odsekzoznamu"/>
        <w:numPr>
          <w:ilvl w:val="0"/>
          <w:numId w:val="42"/>
        </w:numPr>
        <w:jc w:val="both"/>
        <w:rPr>
          <w:rFonts w:ascii="Times New Roman" w:hAnsi="Times New Roman" w:cs="Times New Roman"/>
          <w:sz w:val="24"/>
          <w:szCs w:val="24"/>
        </w:rPr>
      </w:pPr>
      <w:r w:rsidRPr="00D56CE7">
        <w:rPr>
          <w:rFonts w:ascii="Times New Roman" w:hAnsi="Times New Roman" w:cs="Times New Roman"/>
          <w:sz w:val="24"/>
          <w:szCs w:val="24"/>
        </w:rPr>
        <w:t>following a discussion in the Doctoral Board, submits proposals for supervisors at the Doctoral level to the Scientific Board of the relevant Faculty</w:t>
      </w:r>
      <w:r w:rsidR="00283CE8">
        <w:rPr>
          <w:rFonts w:ascii="Times New Roman" w:hAnsi="Times New Roman" w:cs="Times New Roman"/>
          <w:sz w:val="24"/>
          <w:szCs w:val="24"/>
        </w:rPr>
        <w:t>,</w:t>
      </w:r>
    </w:p>
    <w:p w14:paraId="241BF34E" w14:textId="23CF6738" w:rsidR="00991609" w:rsidRPr="00D56CE7" w:rsidRDefault="00991609" w:rsidP="00B13E25">
      <w:pPr>
        <w:pStyle w:val="Odsekzoznamu"/>
        <w:numPr>
          <w:ilvl w:val="0"/>
          <w:numId w:val="42"/>
        </w:numPr>
        <w:jc w:val="both"/>
        <w:rPr>
          <w:rFonts w:ascii="Times New Roman" w:hAnsi="Times New Roman" w:cs="Times New Roman"/>
          <w:sz w:val="24"/>
          <w:szCs w:val="24"/>
        </w:rPr>
      </w:pPr>
      <w:r w:rsidRPr="00D56CE7">
        <w:rPr>
          <w:rFonts w:ascii="Times New Roman" w:hAnsi="Times New Roman" w:cs="Times New Roman"/>
          <w:sz w:val="24"/>
          <w:szCs w:val="24"/>
        </w:rPr>
        <w:t>has the right to control the course and administration of Doctoral studies and, in cooperation with the guarantor, is the main advisory body of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of the Faculty in resolving disputes concerning Doctoral studies in the given study programme</w:t>
      </w:r>
      <w:r w:rsidR="00283CE8">
        <w:rPr>
          <w:rFonts w:ascii="Times New Roman" w:hAnsi="Times New Roman" w:cs="Times New Roman"/>
          <w:sz w:val="24"/>
          <w:szCs w:val="24"/>
        </w:rPr>
        <w:t>,</w:t>
      </w:r>
    </w:p>
    <w:p w14:paraId="5F51BB5F" w14:textId="77777777" w:rsidR="00991609" w:rsidRPr="00D56CE7" w:rsidRDefault="00991609" w:rsidP="00B13E25">
      <w:pPr>
        <w:pStyle w:val="Odsekzoznamu"/>
        <w:numPr>
          <w:ilvl w:val="0"/>
          <w:numId w:val="42"/>
        </w:numPr>
        <w:ind w:left="1077" w:hanging="357"/>
        <w:jc w:val="both"/>
        <w:rPr>
          <w:rFonts w:ascii="Times New Roman" w:hAnsi="Times New Roman" w:cs="Times New Roman"/>
          <w:sz w:val="24"/>
          <w:szCs w:val="24"/>
        </w:rPr>
      </w:pPr>
      <w:r w:rsidRPr="00D56CE7">
        <w:rPr>
          <w:rFonts w:ascii="Times New Roman" w:hAnsi="Times New Roman" w:cs="Times New Roman"/>
          <w:sz w:val="24"/>
          <w:szCs w:val="24"/>
        </w:rPr>
        <w:t>proposes the topics of dissertations to the Dean, which can be applied for in the admission procedure in the given study programme</w:t>
      </w:r>
      <w:r w:rsidR="00283CE8">
        <w:rPr>
          <w:rFonts w:ascii="Times New Roman" w:hAnsi="Times New Roman" w:cs="Times New Roman"/>
          <w:sz w:val="24"/>
          <w:szCs w:val="24"/>
        </w:rPr>
        <w:t>,</w:t>
      </w:r>
    </w:p>
    <w:p w14:paraId="5D8E02A7" w14:textId="77777777" w:rsidR="00991609" w:rsidRPr="00D56CE7" w:rsidRDefault="00991609" w:rsidP="00B13E25">
      <w:pPr>
        <w:pStyle w:val="Odsekzoznamu"/>
        <w:numPr>
          <w:ilvl w:val="0"/>
          <w:numId w:val="42"/>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continually monitors and evaluates the quality of the study programme.</w:t>
      </w:r>
    </w:p>
    <w:p w14:paraId="2C08A406" w14:textId="49996D86" w:rsidR="00991609" w:rsidRPr="00D56CE7" w:rsidRDefault="00991609" w:rsidP="00B13E25">
      <w:pPr>
        <w:pStyle w:val="Odsekzoznamu"/>
        <w:numPr>
          <w:ilvl w:val="0"/>
          <w:numId w:val="41"/>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guarantor of the study programme is responsible for the overall running of the study programme which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warrants. The guarantor has the right to control the course and administration of the study programme and, in cooperation with the chairperson of the Doctoral Board, is the main advisory body of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of the Faculty in resolving disputes concerning the Doctoral study programme.</w:t>
      </w:r>
    </w:p>
    <w:p w14:paraId="62894E79" w14:textId="1717DEBA" w:rsidR="00991609" w:rsidRPr="00D56CE7" w:rsidRDefault="00991609" w:rsidP="00B13E25">
      <w:pPr>
        <w:pStyle w:val="Odsekzoznamu"/>
        <w:numPr>
          <w:ilvl w:val="0"/>
          <w:numId w:val="41"/>
        </w:numPr>
        <w:jc w:val="both"/>
        <w:rPr>
          <w:rFonts w:ascii="Times New Roman" w:hAnsi="Times New Roman" w:cs="Times New Roman"/>
          <w:sz w:val="24"/>
          <w:szCs w:val="24"/>
        </w:rPr>
      </w:pPr>
      <w:r w:rsidRPr="00D56CE7">
        <w:rPr>
          <w:rFonts w:ascii="Times New Roman" w:hAnsi="Times New Roman" w:cs="Times New Roman"/>
          <w:sz w:val="24"/>
          <w:szCs w:val="24"/>
        </w:rPr>
        <w:t>If the guarantor is unable to perform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duties for serious reasons, the guarantor is represented by the person in charge of the profile subject, authorized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w:t>
      </w:r>
    </w:p>
    <w:p w14:paraId="7F0F99E3" w14:textId="77777777" w:rsidR="00991609" w:rsidRPr="00D56CE7" w:rsidRDefault="00991609" w:rsidP="005426DB">
      <w:pPr>
        <w:contextualSpacing/>
        <w:rPr>
          <w:rFonts w:ascii="Times New Roman" w:hAnsi="Times New Roman" w:cs="Times New Roman"/>
          <w:b/>
          <w:bCs/>
          <w:sz w:val="24"/>
          <w:szCs w:val="24"/>
        </w:rPr>
      </w:pPr>
    </w:p>
    <w:p w14:paraId="148F98B2" w14:textId="54FF0668"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27</w:t>
      </w:r>
    </w:p>
    <w:p w14:paraId="63E1A89F"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Admission Procedure</w:t>
      </w:r>
    </w:p>
    <w:p w14:paraId="630ED24C" w14:textId="592C236B" w:rsidR="00991609" w:rsidRPr="00D56CE7" w:rsidRDefault="00991609" w:rsidP="00B13E25">
      <w:pPr>
        <w:pStyle w:val="Odsekzoznamu"/>
        <w:numPr>
          <w:ilvl w:val="0"/>
          <w:numId w:val="43"/>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At least two months prior to the last day designated for the submission of applications for Doctoral studies,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shall list the proposed topics of dissertations that may be applied for in the admission procedure; in the case of a topic offered by an External educational institution, the title of that institution shall be stated as well. The External educational institution may also publish the topics separately, specifying the requirements pursuant to par. 2.</w:t>
      </w:r>
    </w:p>
    <w:p w14:paraId="4AA69516" w14:textId="77777777" w:rsidR="00991609" w:rsidRPr="00D56CE7" w:rsidRDefault="00991609" w:rsidP="00B13E25">
      <w:pPr>
        <w:pStyle w:val="Odsekzoznamu"/>
        <w:numPr>
          <w:ilvl w:val="0"/>
          <w:numId w:val="43"/>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For each listed topic, the following procedural requirements shall be specified: the title of the study programme, the name of the supervisor, the form of study, the conditions for admission, the form and general content of the entrance examination, the deadline for </w:t>
      </w:r>
      <w:r w:rsidRPr="00D56CE7">
        <w:rPr>
          <w:rFonts w:ascii="Times New Roman" w:hAnsi="Times New Roman" w:cs="Times New Roman"/>
          <w:sz w:val="24"/>
          <w:szCs w:val="24"/>
        </w:rPr>
        <w:lastRenderedPageBreak/>
        <w:t>submitting applications, the date of the admission procedure, and the tuition fee for the part-time form of study. The topics of the dissertations together with the above requirements are published on the website of the Faculty or University.</w:t>
      </w:r>
    </w:p>
    <w:p w14:paraId="73B240E9" w14:textId="77777777" w:rsidR="00991609" w:rsidRPr="00D56CE7" w:rsidRDefault="00991609" w:rsidP="00B13E25">
      <w:pPr>
        <w:pStyle w:val="Odsekzoznamu"/>
        <w:numPr>
          <w:ilvl w:val="0"/>
          <w:numId w:val="43"/>
        </w:numPr>
        <w:jc w:val="both"/>
        <w:rPr>
          <w:rFonts w:ascii="Times New Roman" w:hAnsi="Times New Roman" w:cs="Times New Roman"/>
          <w:sz w:val="24"/>
          <w:szCs w:val="24"/>
        </w:rPr>
      </w:pPr>
      <w:r w:rsidRPr="00D56CE7">
        <w:rPr>
          <w:rFonts w:ascii="Times New Roman" w:hAnsi="Times New Roman" w:cs="Times New Roman"/>
          <w:sz w:val="24"/>
          <w:szCs w:val="24"/>
        </w:rPr>
        <w:t>The application for Doctoral studies shall contain the following information in particular:</w:t>
      </w:r>
    </w:p>
    <w:p w14:paraId="18711545" w14:textId="77777777" w:rsidR="00991609" w:rsidRPr="00D56CE7" w:rsidRDefault="00991609" w:rsidP="00B13E25">
      <w:pPr>
        <w:pStyle w:val="Odsekzoznamu"/>
        <w:numPr>
          <w:ilvl w:val="0"/>
          <w:numId w:val="44"/>
        </w:numPr>
        <w:jc w:val="both"/>
        <w:rPr>
          <w:rFonts w:ascii="Times New Roman" w:hAnsi="Times New Roman" w:cs="Times New Roman"/>
          <w:sz w:val="24"/>
          <w:szCs w:val="24"/>
        </w:rPr>
      </w:pPr>
      <w:r w:rsidRPr="00D56CE7">
        <w:rPr>
          <w:rFonts w:ascii="Times New Roman" w:hAnsi="Times New Roman" w:cs="Times New Roman"/>
          <w:sz w:val="24"/>
          <w:szCs w:val="24"/>
        </w:rPr>
        <w:t>in case of an applicant from the Slovak Republic: given name, surname, titles, personal number, place of birth, marital status and place of permanent residence, nationality, ID card number</w:t>
      </w:r>
      <w:r w:rsidR="00283CE8">
        <w:rPr>
          <w:rFonts w:ascii="Times New Roman" w:hAnsi="Times New Roman" w:cs="Times New Roman"/>
          <w:sz w:val="24"/>
          <w:szCs w:val="24"/>
        </w:rPr>
        <w:t>,</w:t>
      </w:r>
    </w:p>
    <w:p w14:paraId="4549BDD3" w14:textId="77777777" w:rsidR="00991609" w:rsidRPr="00D56CE7" w:rsidRDefault="00991609" w:rsidP="00B13E25">
      <w:pPr>
        <w:pStyle w:val="Odsekzoznamu"/>
        <w:numPr>
          <w:ilvl w:val="0"/>
          <w:numId w:val="44"/>
        </w:numPr>
        <w:jc w:val="both"/>
        <w:rPr>
          <w:rFonts w:ascii="Times New Roman" w:hAnsi="Times New Roman" w:cs="Times New Roman"/>
          <w:sz w:val="24"/>
          <w:szCs w:val="24"/>
        </w:rPr>
      </w:pPr>
      <w:r w:rsidRPr="00D56CE7">
        <w:rPr>
          <w:rFonts w:ascii="Times New Roman" w:hAnsi="Times New Roman" w:cs="Times New Roman"/>
          <w:sz w:val="24"/>
          <w:szCs w:val="24"/>
        </w:rPr>
        <w:t xml:space="preserve">in case of a foreign </w:t>
      </w:r>
      <w:proofErr w:type="gramStart"/>
      <w:r w:rsidRPr="00D56CE7">
        <w:rPr>
          <w:rFonts w:ascii="Times New Roman" w:hAnsi="Times New Roman" w:cs="Times New Roman"/>
          <w:sz w:val="24"/>
          <w:szCs w:val="24"/>
        </w:rPr>
        <w:t>applicant:</w:t>
      </w:r>
      <w:proofErr w:type="gramEnd"/>
      <w:r w:rsidRPr="00D56CE7">
        <w:rPr>
          <w:rFonts w:ascii="Times New Roman" w:hAnsi="Times New Roman" w:cs="Times New Roman"/>
          <w:sz w:val="24"/>
          <w:szCs w:val="24"/>
        </w:rPr>
        <w:t xml:space="preserve"> given name, surname, titles, date of birth, place and country of birth, marital status and place of permanent residence, sex, place of residence in the Slovak Republic, nationality, citizenship, passport number</w:t>
      </w:r>
      <w:r w:rsidR="00283CE8">
        <w:rPr>
          <w:rFonts w:ascii="Times New Roman" w:hAnsi="Times New Roman" w:cs="Times New Roman"/>
          <w:sz w:val="24"/>
          <w:szCs w:val="24"/>
        </w:rPr>
        <w:t>,</w:t>
      </w:r>
    </w:p>
    <w:p w14:paraId="3904259D" w14:textId="77777777" w:rsidR="00991609" w:rsidRPr="00D56CE7" w:rsidRDefault="00991609" w:rsidP="00B13E25">
      <w:pPr>
        <w:pStyle w:val="Odsekzoznamu"/>
        <w:numPr>
          <w:ilvl w:val="0"/>
          <w:numId w:val="44"/>
        </w:numPr>
        <w:jc w:val="both"/>
        <w:rPr>
          <w:rFonts w:ascii="Times New Roman" w:hAnsi="Times New Roman" w:cs="Times New Roman"/>
          <w:sz w:val="24"/>
          <w:szCs w:val="24"/>
        </w:rPr>
      </w:pPr>
      <w:r w:rsidRPr="00D56CE7">
        <w:rPr>
          <w:rFonts w:ascii="Times New Roman" w:hAnsi="Times New Roman" w:cs="Times New Roman"/>
          <w:sz w:val="24"/>
          <w:szCs w:val="24"/>
        </w:rPr>
        <w:t>selected study programme and selected topic of the dissertation</w:t>
      </w:r>
      <w:r w:rsidR="00283CE8">
        <w:rPr>
          <w:rFonts w:ascii="Times New Roman" w:hAnsi="Times New Roman" w:cs="Times New Roman"/>
          <w:sz w:val="24"/>
          <w:szCs w:val="24"/>
        </w:rPr>
        <w:t>,</w:t>
      </w:r>
    </w:p>
    <w:p w14:paraId="6F23C954" w14:textId="77777777" w:rsidR="00991609" w:rsidRPr="00D56CE7" w:rsidRDefault="00991609" w:rsidP="00B13E25">
      <w:pPr>
        <w:pStyle w:val="Odsekzoznamu"/>
        <w:numPr>
          <w:ilvl w:val="0"/>
          <w:numId w:val="44"/>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chosen form of Doctoral study.</w:t>
      </w:r>
    </w:p>
    <w:p w14:paraId="4AEF9ECA" w14:textId="77777777" w:rsidR="00991609" w:rsidRPr="00D56CE7" w:rsidRDefault="00991609" w:rsidP="00B13E25">
      <w:pPr>
        <w:pStyle w:val="Odsekzoznamu"/>
        <w:numPr>
          <w:ilvl w:val="0"/>
          <w:numId w:val="43"/>
        </w:numPr>
        <w:jc w:val="both"/>
        <w:rPr>
          <w:rFonts w:ascii="Times New Roman" w:hAnsi="Times New Roman" w:cs="Times New Roman"/>
          <w:sz w:val="24"/>
          <w:szCs w:val="24"/>
        </w:rPr>
      </w:pPr>
      <w:r w:rsidRPr="00D56CE7">
        <w:rPr>
          <w:rFonts w:ascii="Times New Roman" w:hAnsi="Times New Roman" w:cs="Times New Roman"/>
          <w:sz w:val="24"/>
          <w:szCs w:val="24"/>
        </w:rPr>
        <w:t>In addition to other requirements defined by Law, the applicant shall include in the application file:</w:t>
      </w:r>
    </w:p>
    <w:p w14:paraId="65AB8E36" w14:textId="77777777" w:rsidR="00991609" w:rsidRPr="00D56CE7" w:rsidRDefault="00991609" w:rsidP="00B13E25">
      <w:pPr>
        <w:pStyle w:val="Odsekzoznamu"/>
        <w:numPr>
          <w:ilvl w:val="0"/>
          <w:numId w:val="45"/>
        </w:numPr>
        <w:jc w:val="both"/>
        <w:rPr>
          <w:rFonts w:ascii="Times New Roman" w:hAnsi="Times New Roman" w:cs="Times New Roman"/>
          <w:sz w:val="24"/>
          <w:szCs w:val="24"/>
        </w:rPr>
      </w:pPr>
      <w:r w:rsidRPr="00D56CE7">
        <w:rPr>
          <w:rFonts w:ascii="Times New Roman" w:hAnsi="Times New Roman" w:cs="Times New Roman"/>
          <w:sz w:val="24"/>
          <w:szCs w:val="24"/>
        </w:rPr>
        <w:t>curriculum vitae</w:t>
      </w:r>
      <w:r w:rsidR="00283CE8">
        <w:rPr>
          <w:rFonts w:ascii="Times New Roman" w:hAnsi="Times New Roman" w:cs="Times New Roman"/>
          <w:sz w:val="24"/>
          <w:szCs w:val="24"/>
        </w:rPr>
        <w:t>,</w:t>
      </w:r>
    </w:p>
    <w:p w14:paraId="017B9DDD" w14:textId="77777777" w:rsidR="00991609" w:rsidRPr="00D56CE7" w:rsidRDefault="00991609" w:rsidP="00B13E25">
      <w:pPr>
        <w:pStyle w:val="Odsekzoznamu"/>
        <w:numPr>
          <w:ilvl w:val="0"/>
          <w:numId w:val="45"/>
        </w:numPr>
        <w:jc w:val="both"/>
        <w:rPr>
          <w:rFonts w:ascii="Times New Roman" w:hAnsi="Times New Roman" w:cs="Times New Roman"/>
          <w:sz w:val="24"/>
          <w:szCs w:val="24"/>
        </w:rPr>
      </w:pPr>
      <w:r w:rsidRPr="00D56CE7">
        <w:rPr>
          <w:rFonts w:ascii="Times New Roman" w:hAnsi="Times New Roman" w:cs="Times New Roman"/>
          <w:sz w:val="24"/>
          <w:szCs w:val="24"/>
        </w:rPr>
        <w:t>officially certified copies of documents of completed educational qualifications</w:t>
      </w:r>
      <w:r w:rsidR="00283CE8">
        <w:rPr>
          <w:rFonts w:ascii="Times New Roman" w:hAnsi="Times New Roman" w:cs="Times New Roman"/>
          <w:sz w:val="24"/>
          <w:szCs w:val="24"/>
        </w:rPr>
        <w:t>,</w:t>
      </w:r>
    </w:p>
    <w:p w14:paraId="7E63DE81" w14:textId="77777777" w:rsidR="00991609" w:rsidRPr="00D56CE7" w:rsidRDefault="00991609" w:rsidP="00B13E25">
      <w:pPr>
        <w:pStyle w:val="Odsekzoznamu"/>
        <w:numPr>
          <w:ilvl w:val="0"/>
          <w:numId w:val="45"/>
        </w:numPr>
        <w:jc w:val="both"/>
        <w:rPr>
          <w:rFonts w:ascii="Times New Roman" w:hAnsi="Times New Roman" w:cs="Times New Roman"/>
          <w:sz w:val="24"/>
          <w:szCs w:val="24"/>
        </w:rPr>
      </w:pPr>
      <w:r w:rsidRPr="00D56CE7">
        <w:rPr>
          <w:rFonts w:ascii="Times New Roman" w:hAnsi="Times New Roman" w:cs="Times New Roman"/>
          <w:sz w:val="24"/>
          <w:szCs w:val="24"/>
        </w:rPr>
        <w:t>a list of published articles or a list of the results of other professional or artistic activities, or assessment reports on these works and activities</w:t>
      </w:r>
      <w:r w:rsidR="00283CE8">
        <w:rPr>
          <w:rFonts w:ascii="Times New Roman" w:hAnsi="Times New Roman" w:cs="Times New Roman"/>
          <w:sz w:val="24"/>
          <w:szCs w:val="24"/>
        </w:rPr>
        <w:t>,</w:t>
      </w:r>
    </w:p>
    <w:p w14:paraId="585BF60C" w14:textId="77777777" w:rsidR="00991609" w:rsidRPr="00D56CE7" w:rsidRDefault="00991609" w:rsidP="00B13E25">
      <w:pPr>
        <w:pStyle w:val="Odsekzoznamu"/>
        <w:numPr>
          <w:ilvl w:val="0"/>
          <w:numId w:val="45"/>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a dissertation research proposal with a summary in English language, the scope and requirements of which are determined by the Rector or the Dean, if the study programme is carried out at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w:t>
      </w:r>
    </w:p>
    <w:p w14:paraId="5AFB010D" w14:textId="4FA830F3" w:rsidR="00991609" w:rsidRPr="00D56CE7" w:rsidRDefault="00991609" w:rsidP="00B13E25">
      <w:pPr>
        <w:pStyle w:val="Odsekzoznamu"/>
        <w:numPr>
          <w:ilvl w:val="0"/>
          <w:numId w:val="43"/>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shall invite the applicant for the entrance examination at least ten days prior to the examination and inform him/her of its content at the same time.</w:t>
      </w:r>
    </w:p>
    <w:p w14:paraId="6A642FA1" w14:textId="2B62B066" w:rsidR="00991609" w:rsidRPr="00D56CE7" w:rsidRDefault="00991609" w:rsidP="00B13E25">
      <w:pPr>
        <w:pStyle w:val="Odsekzoznamu"/>
        <w:numPr>
          <w:ilvl w:val="0"/>
          <w:numId w:val="43"/>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entrance examination shall take place in the presence of the Entrance Examining Committee. The Entrance Examining Committee consists of a chairperson and at least two members, who are appointed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on the proposal of the chairperson of the Doctoral Board. In case of an admission procedure of an applicant with a topic proposed by an External educational institution, one member of the Committee shall also be a representative of the External educational institution, appointed by the director of the institution thereof.</w:t>
      </w:r>
    </w:p>
    <w:p w14:paraId="20842083" w14:textId="77777777" w:rsidR="00991609" w:rsidRPr="00D56CE7" w:rsidRDefault="00991609" w:rsidP="00B13E25">
      <w:pPr>
        <w:pStyle w:val="Odsekzoznamu"/>
        <w:numPr>
          <w:ilvl w:val="0"/>
          <w:numId w:val="43"/>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Entrance Examination Committee shall evaluate the result of the entrance examination on a non-public meeting.  The Committee shall constitute a quorum if a majority of its members, at least three of whom, including the chairperson, are present. The Committee shall determine the order of applicants according to the outcome accomplishments at the entrance examination, separately for the full-time form and the part-time form of Doctoral studies. In determining the order procedure, the Committee acknowledges the quality of the dissertation research project and considers the scope and quality of the applicant’s scientific publications or artistic activities, and the results of other professional or artistic activities (e.g., achievements in student scientific and professional competitions or student exhibitions of works of arts, etc.). If several applicants with an identical topic are accepted, the supervisor modifies the topic in an individual study plan. </w:t>
      </w:r>
    </w:p>
    <w:p w14:paraId="07E00015" w14:textId="4C74366A" w:rsidR="00991609" w:rsidRPr="00D56CE7" w:rsidRDefault="00991609" w:rsidP="00B13E25">
      <w:pPr>
        <w:pStyle w:val="Odsekzoznamu"/>
        <w:numPr>
          <w:ilvl w:val="0"/>
          <w:numId w:val="43"/>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Minutes shall be taken of the result of the entrance examination. The Committee shall submit a proposal for the admission of a successful applicant to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 xml:space="preserve">Rector. In the </w:t>
      </w:r>
      <w:r w:rsidRPr="00D56CE7">
        <w:rPr>
          <w:rFonts w:ascii="Times New Roman" w:hAnsi="Times New Roman" w:cs="Times New Roman"/>
          <w:sz w:val="24"/>
          <w:szCs w:val="24"/>
        </w:rPr>
        <w:lastRenderedPageBreak/>
        <w:t>case of a topic listed by an External educational institution, this educational institution must give its consent to the admission of the applicant.</w:t>
      </w:r>
    </w:p>
    <w:p w14:paraId="376FEBD6" w14:textId="2A96CABE" w:rsidR="00991609" w:rsidRPr="00D56CE7" w:rsidRDefault="00991609" w:rsidP="00B13E25">
      <w:pPr>
        <w:pStyle w:val="Odsekzoznamu"/>
        <w:numPr>
          <w:ilvl w:val="0"/>
          <w:numId w:val="43"/>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decides on the admission of the applicant based on the results of the entrance examination within thirty days following the day of the entrance examination; in the case of a study programme carried out by the University, the Rector decides on admission. If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decides on the admission of an applicant, the name of the supervisor, the topic of the dissertation and the date of enrolment shall be stated in the written resolution as well. In addition to the above, the written resolution must contain a proposition, rationale, and guidance on the possibility of requesting a review of the resolution; the resolution is submitted to the applicant in person. An applicant who has been granted a resolution on not being admitted to Doctoral studies may apply for a review of this resolution.</w:t>
      </w:r>
      <w:r w:rsidRPr="00D56CE7">
        <w:t xml:space="preserve"> </w:t>
      </w:r>
      <w:r w:rsidRPr="00D56CE7">
        <w:rPr>
          <w:rFonts w:ascii="Times New Roman" w:hAnsi="Times New Roman" w:cs="Times New Roman"/>
          <w:sz w:val="24"/>
          <w:szCs w:val="24"/>
        </w:rPr>
        <w:t>If the applicant has passed but has not been admitted to the full-time form of study, the Dean may offer him/her to study the study programme in the part-time form.</w:t>
      </w:r>
    </w:p>
    <w:p w14:paraId="5BB75226" w14:textId="6FD6D910" w:rsidR="00991609" w:rsidRPr="00D56CE7" w:rsidRDefault="00991609" w:rsidP="00B13E25">
      <w:pPr>
        <w:pStyle w:val="Odsekzoznamu"/>
        <w:numPr>
          <w:ilvl w:val="0"/>
          <w:numId w:val="43"/>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accepted applicant becomes a Doctoral student on the day of enrolment, the date of which is determined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If the enrolment of an applicant admitted to study takes place prior to the beginning of the academic year in which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studies are to commence, the applicant becomes a student from the beginning of this academic year.</w:t>
      </w:r>
    </w:p>
    <w:p w14:paraId="22D75ABE" w14:textId="77777777" w:rsidR="00991609" w:rsidRPr="00D56CE7" w:rsidRDefault="00991609" w:rsidP="00B13E25">
      <w:pPr>
        <w:pStyle w:val="Odsekzoznamu"/>
        <w:numPr>
          <w:ilvl w:val="0"/>
          <w:numId w:val="43"/>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enrolment documentation also includes an approved individual study plan of the Doctoral student, which the Doctoral student must prepare and submit no later than two months following the enrolment.</w:t>
      </w:r>
    </w:p>
    <w:p w14:paraId="3AC0E3D2" w14:textId="4E9D315A" w:rsidR="00991609" w:rsidRDefault="00991609" w:rsidP="00B13E25">
      <w:pPr>
        <w:pStyle w:val="Odsekzoznamu"/>
        <w:numPr>
          <w:ilvl w:val="0"/>
          <w:numId w:val="43"/>
        </w:numPr>
        <w:jc w:val="both"/>
        <w:rPr>
          <w:rFonts w:ascii="Times New Roman" w:hAnsi="Times New Roman" w:cs="Times New Roman"/>
          <w:sz w:val="24"/>
          <w:szCs w:val="24"/>
        </w:rPr>
      </w:pPr>
      <w:r w:rsidRPr="00D56CE7">
        <w:rPr>
          <w:rFonts w:ascii="Times New Roman" w:hAnsi="Times New Roman" w:cs="Times New Roman"/>
          <w:sz w:val="24"/>
          <w:szCs w:val="24"/>
        </w:rPr>
        <w:t>Following the enrolment, the University shall issue the student a student card as a document confirming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legal status. The student card is issued to the Doctoral student after registration in the student records database. With this card, the student is obliged to identify himself</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herself on the campus of the University and during assessment of the subjects of study.</w:t>
      </w:r>
    </w:p>
    <w:p w14:paraId="7F7B21CF" w14:textId="77777777" w:rsidR="00B7644B" w:rsidRPr="00B7644B" w:rsidRDefault="00B7644B" w:rsidP="00B7644B">
      <w:pPr>
        <w:jc w:val="both"/>
        <w:rPr>
          <w:rFonts w:ascii="Times New Roman" w:hAnsi="Times New Roman" w:cs="Times New Roman"/>
          <w:sz w:val="24"/>
          <w:szCs w:val="24"/>
        </w:rPr>
      </w:pPr>
    </w:p>
    <w:p w14:paraId="14F0BCFE" w14:textId="2B3AC752"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28</w:t>
      </w:r>
    </w:p>
    <w:p w14:paraId="728F1D9C"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Doctoral Study Programme and Study Plan of Doctoral Student</w:t>
      </w:r>
    </w:p>
    <w:p w14:paraId="776FD27E" w14:textId="77777777" w:rsidR="00991609" w:rsidRPr="00D56CE7" w:rsidRDefault="00991609" w:rsidP="00B13E25">
      <w:pPr>
        <w:pStyle w:val="Odsekzoznamu"/>
        <w:numPr>
          <w:ilvl w:val="0"/>
          <w:numId w:val="46"/>
        </w:numPr>
        <w:jc w:val="both"/>
        <w:rPr>
          <w:rFonts w:ascii="Times New Roman" w:hAnsi="Times New Roman" w:cs="Times New Roman"/>
          <w:sz w:val="24"/>
          <w:szCs w:val="24"/>
        </w:rPr>
      </w:pPr>
      <w:r w:rsidRPr="00D56CE7">
        <w:rPr>
          <w:rFonts w:ascii="Times New Roman" w:hAnsi="Times New Roman" w:cs="Times New Roman"/>
          <w:sz w:val="24"/>
          <w:szCs w:val="24"/>
        </w:rPr>
        <w:t>Doctoral studies are conducted in accordance with an accredited study programme. Doctoral studies:</w:t>
      </w:r>
    </w:p>
    <w:p w14:paraId="17EB3079" w14:textId="77777777" w:rsidR="00991609" w:rsidRPr="00D56CE7" w:rsidRDefault="00991609" w:rsidP="00991609">
      <w:pPr>
        <w:pStyle w:val="Odsekzoznamu"/>
        <w:jc w:val="both"/>
        <w:rPr>
          <w:rFonts w:ascii="Times New Roman" w:hAnsi="Times New Roman" w:cs="Times New Roman"/>
          <w:sz w:val="24"/>
          <w:szCs w:val="24"/>
        </w:rPr>
      </w:pPr>
      <w:r w:rsidRPr="00D56CE7">
        <w:rPr>
          <w:rFonts w:ascii="Times New Roman" w:hAnsi="Times New Roman" w:cs="Times New Roman"/>
          <w:sz w:val="24"/>
          <w:szCs w:val="24"/>
        </w:rPr>
        <w:t>a) commence at the beginning of the winter semester of the academic year</w:t>
      </w:r>
      <w:r w:rsidR="00283CE8">
        <w:rPr>
          <w:rFonts w:ascii="Times New Roman" w:hAnsi="Times New Roman" w:cs="Times New Roman"/>
          <w:sz w:val="24"/>
          <w:szCs w:val="24"/>
        </w:rPr>
        <w:t>,</w:t>
      </w:r>
    </w:p>
    <w:p w14:paraId="34AF5FCF" w14:textId="77777777" w:rsidR="00991609" w:rsidRPr="00D56CE7" w:rsidRDefault="00991609" w:rsidP="00991609">
      <w:pPr>
        <w:pStyle w:val="Odsekzoznamu"/>
        <w:contextualSpacing w:val="0"/>
        <w:jc w:val="both"/>
        <w:rPr>
          <w:rFonts w:ascii="Times New Roman" w:hAnsi="Times New Roman" w:cs="Times New Roman"/>
          <w:sz w:val="24"/>
          <w:szCs w:val="24"/>
        </w:rPr>
      </w:pPr>
      <w:r w:rsidRPr="00D56CE7">
        <w:rPr>
          <w:rFonts w:ascii="Times New Roman" w:hAnsi="Times New Roman" w:cs="Times New Roman"/>
          <w:sz w:val="24"/>
          <w:szCs w:val="24"/>
        </w:rPr>
        <w:t>b) may also commence at the beginning of the summer semester of the academic year.</w:t>
      </w:r>
    </w:p>
    <w:p w14:paraId="46FB5779" w14:textId="77777777" w:rsidR="00991609" w:rsidRPr="00D56CE7" w:rsidRDefault="00991609" w:rsidP="00B13E25">
      <w:pPr>
        <w:pStyle w:val="Odsekzoznamu"/>
        <w:numPr>
          <w:ilvl w:val="0"/>
          <w:numId w:val="46"/>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supervisor draws up an individual study plan for each doctoral student according to an accredited study programme. The individual study plan is submitted to the Doctoral Board for approval. The Doctoral student’s individual study plan consists of a study part and a scientific part. The study part of the Doctoral study is completed with a dissertation examination, which includes the debate on the written thesis for the dissertation examination; the scientific part is completed with the defence of the dissertation. The procedural requirements of the individual study plan are determined by the Rector or the Dean, if the study programme is carried out at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w:t>
      </w:r>
    </w:p>
    <w:p w14:paraId="33579D8A" w14:textId="77777777" w:rsidR="00991609" w:rsidRPr="00D56CE7" w:rsidRDefault="00991609" w:rsidP="00B13E25">
      <w:pPr>
        <w:pStyle w:val="Odsekzoznamu"/>
        <w:numPr>
          <w:ilvl w:val="0"/>
          <w:numId w:val="46"/>
        </w:numPr>
        <w:jc w:val="both"/>
        <w:rPr>
          <w:rFonts w:ascii="Times New Roman" w:hAnsi="Times New Roman" w:cs="Times New Roman"/>
          <w:sz w:val="24"/>
          <w:szCs w:val="24"/>
        </w:rPr>
      </w:pPr>
      <w:r w:rsidRPr="00D56CE7">
        <w:rPr>
          <w:rFonts w:ascii="Times New Roman" w:hAnsi="Times New Roman" w:cs="Times New Roman"/>
          <w:sz w:val="24"/>
          <w:szCs w:val="24"/>
        </w:rPr>
        <w:t>The individual study plan of the Doctoral student contains:</w:t>
      </w:r>
    </w:p>
    <w:p w14:paraId="43439624" w14:textId="77777777" w:rsidR="00991609" w:rsidRPr="00D56CE7" w:rsidRDefault="00991609" w:rsidP="00B13E25">
      <w:pPr>
        <w:pStyle w:val="Odsekzoznamu"/>
        <w:numPr>
          <w:ilvl w:val="0"/>
          <w:numId w:val="47"/>
        </w:numPr>
        <w:jc w:val="both"/>
        <w:rPr>
          <w:rFonts w:ascii="Times New Roman" w:hAnsi="Times New Roman" w:cs="Times New Roman"/>
          <w:sz w:val="24"/>
          <w:szCs w:val="24"/>
        </w:rPr>
      </w:pPr>
      <w:r w:rsidRPr="00D56CE7">
        <w:rPr>
          <w:rFonts w:ascii="Times New Roman" w:hAnsi="Times New Roman" w:cs="Times New Roman"/>
          <w:sz w:val="24"/>
          <w:szCs w:val="24"/>
        </w:rPr>
        <w:lastRenderedPageBreak/>
        <w:t>the topic of the dissertation</w:t>
      </w:r>
      <w:r w:rsidR="00283CE8">
        <w:rPr>
          <w:rFonts w:ascii="Times New Roman" w:hAnsi="Times New Roman" w:cs="Times New Roman"/>
          <w:sz w:val="24"/>
          <w:szCs w:val="24"/>
        </w:rPr>
        <w:t>,</w:t>
      </w:r>
    </w:p>
    <w:p w14:paraId="12E3C935" w14:textId="77777777" w:rsidR="00991609" w:rsidRPr="00D56CE7" w:rsidRDefault="00991609" w:rsidP="00B13E25">
      <w:pPr>
        <w:pStyle w:val="Odsekzoznamu"/>
        <w:numPr>
          <w:ilvl w:val="0"/>
          <w:numId w:val="47"/>
        </w:numPr>
        <w:jc w:val="both"/>
        <w:rPr>
          <w:rFonts w:ascii="Times New Roman" w:hAnsi="Times New Roman" w:cs="Times New Roman"/>
          <w:sz w:val="24"/>
          <w:szCs w:val="24"/>
        </w:rPr>
      </w:pPr>
      <w:r w:rsidRPr="00D56CE7">
        <w:rPr>
          <w:rFonts w:ascii="Times New Roman" w:hAnsi="Times New Roman" w:cs="Times New Roman"/>
          <w:sz w:val="24"/>
          <w:szCs w:val="24"/>
        </w:rPr>
        <w:t>the list of subjects of the study part to be completed by the Doctoral student</w:t>
      </w:r>
      <w:r w:rsidR="00283CE8">
        <w:rPr>
          <w:rFonts w:ascii="Times New Roman" w:hAnsi="Times New Roman" w:cs="Times New Roman"/>
          <w:sz w:val="24"/>
          <w:szCs w:val="24"/>
        </w:rPr>
        <w:t>,</w:t>
      </w:r>
    </w:p>
    <w:p w14:paraId="47AABFD5" w14:textId="77777777" w:rsidR="00991609" w:rsidRPr="00D56CE7" w:rsidRDefault="00991609" w:rsidP="00B13E25">
      <w:pPr>
        <w:pStyle w:val="Odsekzoznamu"/>
        <w:numPr>
          <w:ilvl w:val="0"/>
          <w:numId w:val="47"/>
        </w:numPr>
        <w:jc w:val="both"/>
        <w:rPr>
          <w:rFonts w:ascii="Times New Roman" w:hAnsi="Times New Roman" w:cs="Times New Roman"/>
          <w:sz w:val="24"/>
          <w:szCs w:val="24"/>
        </w:rPr>
      </w:pPr>
      <w:r w:rsidRPr="00D56CE7">
        <w:rPr>
          <w:rFonts w:ascii="Times New Roman" w:hAnsi="Times New Roman" w:cs="Times New Roman"/>
          <w:sz w:val="24"/>
          <w:szCs w:val="24"/>
        </w:rPr>
        <w:t>the list of dissertation examination subjects</w:t>
      </w:r>
      <w:r w:rsidR="00283CE8">
        <w:rPr>
          <w:rFonts w:ascii="Times New Roman" w:hAnsi="Times New Roman" w:cs="Times New Roman"/>
          <w:sz w:val="24"/>
          <w:szCs w:val="24"/>
        </w:rPr>
        <w:t>,</w:t>
      </w:r>
    </w:p>
    <w:p w14:paraId="7C8E3673" w14:textId="77777777" w:rsidR="00991609" w:rsidRPr="00D56CE7" w:rsidRDefault="00991609" w:rsidP="00B13E25">
      <w:pPr>
        <w:pStyle w:val="Odsekzoznamu"/>
        <w:numPr>
          <w:ilvl w:val="0"/>
          <w:numId w:val="47"/>
        </w:numPr>
        <w:jc w:val="both"/>
        <w:rPr>
          <w:rFonts w:ascii="Times New Roman" w:hAnsi="Times New Roman" w:cs="Times New Roman"/>
          <w:sz w:val="24"/>
          <w:szCs w:val="24"/>
        </w:rPr>
      </w:pPr>
      <w:r w:rsidRPr="00D56CE7">
        <w:rPr>
          <w:rFonts w:ascii="Times New Roman" w:hAnsi="Times New Roman" w:cs="Times New Roman"/>
          <w:sz w:val="24"/>
          <w:szCs w:val="24"/>
        </w:rPr>
        <w:t>the list of compulsory and recommended literature to be studied by the Doctoral student as part of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individual preparation for the dissertation examination</w:t>
      </w:r>
      <w:r w:rsidR="00283CE8">
        <w:rPr>
          <w:rFonts w:ascii="Times New Roman" w:hAnsi="Times New Roman" w:cs="Times New Roman"/>
          <w:sz w:val="24"/>
          <w:szCs w:val="24"/>
        </w:rPr>
        <w:t>,</w:t>
      </w:r>
    </w:p>
    <w:p w14:paraId="76CBE571" w14:textId="77777777" w:rsidR="00991609" w:rsidRPr="00D56CE7" w:rsidRDefault="00991609" w:rsidP="00B13E25">
      <w:pPr>
        <w:pStyle w:val="Odsekzoznamu"/>
        <w:numPr>
          <w:ilvl w:val="0"/>
          <w:numId w:val="47"/>
        </w:numPr>
        <w:jc w:val="both"/>
        <w:rPr>
          <w:rFonts w:ascii="Times New Roman" w:hAnsi="Times New Roman" w:cs="Times New Roman"/>
          <w:sz w:val="24"/>
          <w:szCs w:val="24"/>
        </w:rPr>
      </w:pPr>
      <w:r w:rsidRPr="00D56CE7">
        <w:rPr>
          <w:rFonts w:ascii="Times New Roman" w:hAnsi="Times New Roman" w:cs="Times New Roman"/>
          <w:sz w:val="24"/>
          <w:szCs w:val="24"/>
        </w:rPr>
        <w:t>the deadlines within which the Doctoral student is to complete the individual subjects and the dissertation examination</w:t>
      </w:r>
      <w:r w:rsidR="00283CE8">
        <w:rPr>
          <w:rFonts w:ascii="Times New Roman" w:hAnsi="Times New Roman" w:cs="Times New Roman"/>
          <w:sz w:val="24"/>
          <w:szCs w:val="24"/>
        </w:rPr>
        <w:t>,</w:t>
      </w:r>
    </w:p>
    <w:p w14:paraId="072E1013" w14:textId="77777777" w:rsidR="00991609" w:rsidRPr="00D56CE7" w:rsidRDefault="00991609" w:rsidP="00B13E25">
      <w:pPr>
        <w:pStyle w:val="Odsekzoznamu"/>
        <w:numPr>
          <w:ilvl w:val="0"/>
          <w:numId w:val="47"/>
        </w:numPr>
        <w:jc w:val="both"/>
        <w:rPr>
          <w:rFonts w:ascii="Times New Roman" w:hAnsi="Times New Roman" w:cs="Times New Roman"/>
          <w:sz w:val="24"/>
          <w:szCs w:val="24"/>
        </w:rPr>
      </w:pPr>
      <w:r w:rsidRPr="00D56CE7">
        <w:rPr>
          <w:rFonts w:ascii="Times New Roman" w:hAnsi="Times New Roman" w:cs="Times New Roman"/>
          <w:sz w:val="24"/>
          <w:szCs w:val="24"/>
        </w:rPr>
        <w:t>specification of the pedagogical or other specialized activity related to the study</w:t>
      </w:r>
      <w:r w:rsidR="00283CE8">
        <w:rPr>
          <w:rFonts w:ascii="Times New Roman" w:hAnsi="Times New Roman" w:cs="Times New Roman"/>
          <w:sz w:val="24"/>
          <w:szCs w:val="24"/>
        </w:rPr>
        <w:t>,</w:t>
      </w:r>
    </w:p>
    <w:p w14:paraId="0D2B4B4C" w14:textId="77777777" w:rsidR="00991609" w:rsidRPr="00D56CE7" w:rsidRDefault="00991609" w:rsidP="00B13E25">
      <w:pPr>
        <w:pStyle w:val="Odsekzoznamu"/>
        <w:numPr>
          <w:ilvl w:val="0"/>
          <w:numId w:val="47"/>
        </w:numPr>
        <w:jc w:val="both"/>
        <w:rPr>
          <w:rFonts w:ascii="Times New Roman" w:hAnsi="Times New Roman" w:cs="Times New Roman"/>
          <w:sz w:val="24"/>
          <w:szCs w:val="24"/>
        </w:rPr>
      </w:pPr>
      <w:r w:rsidRPr="00D56CE7">
        <w:rPr>
          <w:rFonts w:ascii="Times New Roman" w:hAnsi="Times New Roman" w:cs="Times New Roman"/>
          <w:sz w:val="24"/>
          <w:szCs w:val="24"/>
        </w:rPr>
        <w:t>an outline plan for active participation in domestic and foreign events</w:t>
      </w:r>
      <w:r w:rsidR="00283CE8">
        <w:rPr>
          <w:rFonts w:ascii="Times New Roman" w:hAnsi="Times New Roman" w:cs="Times New Roman"/>
          <w:sz w:val="24"/>
          <w:szCs w:val="24"/>
        </w:rPr>
        <w:t>,</w:t>
      </w:r>
    </w:p>
    <w:p w14:paraId="50F46465" w14:textId="77777777" w:rsidR="00991609" w:rsidRPr="00D56CE7" w:rsidRDefault="00991609" w:rsidP="00B13E25">
      <w:pPr>
        <w:pStyle w:val="Odsekzoznamu"/>
        <w:numPr>
          <w:ilvl w:val="0"/>
          <w:numId w:val="47"/>
        </w:numPr>
        <w:jc w:val="both"/>
        <w:rPr>
          <w:rFonts w:ascii="Times New Roman" w:hAnsi="Times New Roman" w:cs="Times New Roman"/>
          <w:sz w:val="24"/>
          <w:szCs w:val="24"/>
        </w:rPr>
      </w:pPr>
      <w:r w:rsidRPr="00D56CE7">
        <w:rPr>
          <w:rFonts w:ascii="Times New Roman" w:hAnsi="Times New Roman" w:cs="Times New Roman"/>
          <w:sz w:val="24"/>
          <w:szCs w:val="24"/>
        </w:rPr>
        <w:t>attendance at professional internships at other organisational units</w:t>
      </w:r>
      <w:r w:rsidR="00283CE8">
        <w:rPr>
          <w:rFonts w:ascii="Times New Roman" w:hAnsi="Times New Roman" w:cs="Times New Roman"/>
          <w:sz w:val="24"/>
          <w:szCs w:val="24"/>
        </w:rPr>
        <w:t>,</w:t>
      </w:r>
    </w:p>
    <w:p w14:paraId="4ABC62F6" w14:textId="77777777" w:rsidR="00991609" w:rsidRPr="00D56CE7" w:rsidRDefault="00991609" w:rsidP="00B13E25">
      <w:pPr>
        <w:pStyle w:val="Odsekzoznamu"/>
        <w:numPr>
          <w:ilvl w:val="0"/>
          <w:numId w:val="47"/>
        </w:numPr>
        <w:jc w:val="both"/>
        <w:rPr>
          <w:rFonts w:ascii="Times New Roman" w:hAnsi="Times New Roman" w:cs="Times New Roman"/>
          <w:sz w:val="24"/>
          <w:szCs w:val="24"/>
        </w:rPr>
      </w:pPr>
      <w:r w:rsidRPr="00D56CE7">
        <w:rPr>
          <w:rFonts w:ascii="Times New Roman" w:hAnsi="Times New Roman" w:cs="Times New Roman"/>
          <w:sz w:val="24"/>
          <w:szCs w:val="24"/>
        </w:rPr>
        <w:t>an outline plan for visits and internships of a domestic or foreign partner of the University or Faculty in scientific research work</w:t>
      </w:r>
      <w:r w:rsidR="00283CE8">
        <w:rPr>
          <w:rFonts w:ascii="Times New Roman" w:hAnsi="Times New Roman" w:cs="Times New Roman"/>
          <w:sz w:val="24"/>
          <w:szCs w:val="24"/>
        </w:rPr>
        <w:t>,</w:t>
      </w:r>
    </w:p>
    <w:p w14:paraId="382D6344" w14:textId="77777777" w:rsidR="00991609" w:rsidRPr="00D56CE7" w:rsidRDefault="00991609" w:rsidP="00B13E25">
      <w:pPr>
        <w:pStyle w:val="Odsekzoznamu"/>
        <w:numPr>
          <w:ilvl w:val="0"/>
          <w:numId w:val="47"/>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planned outputs of the Doctoral student’s publication activities.</w:t>
      </w:r>
    </w:p>
    <w:p w14:paraId="4045F0C2" w14:textId="77777777" w:rsidR="00991609" w:rsidRPr="00D56CE7" w:rsidRDefault="00991609" w:rsidP="00B13E25">
      <w:pPr>
        <w:pStyle w:val="Odsekzoznamu"/>
        <w:numPr>
          <w:ilvl w:val="0"/>
          <w:numId w:val="46"/>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study part of the doctoral student’s individual study plan consists mainly of lectures, seminars, individual consultations, the Doctoral student’s individual work and an individual study of literature focused on the content of the dissertation. Lectures and seminars are completed with a continuous assessment or exam.</w:t>
      </w:r>
    </w:p>
    <w:p w14:paraId="56322023" w14:textId="77777777" w:rsidR="00991609" w:rsidRPr="00D56CE7" w:rsidRDefault="00991609" w:rsidP="00B13E25">
      <w:pPr>
        <w:pStyle w:val="Odsekzoznamu"/>
        <w:numPr>
          <w:ilvl w:val="0"/>
          <w:numId w:val="46"/>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Part of the full-time Doctoral study is a teaching practice or performance of other specialized activities related to pedagogical activities for a maximum of four lessons per week on average in the academic year in which the teaching activities take place. The duties of a Doctoral student in the full-time form of study include supervising and reviewing Bachelor theses in the range of a maximum of ten theses on average during the academic year. Teaching practice shall be linked to the educational activity of the University. In the case of a Doctoral student who is registered for the topic of the dissertation proposed by an External educational institution, the </w:t>
      </w:r>
      <w:proofErr w:type="gramStart"/>
      <w:r w:rsidRPr="00D56CE7">
        <w:rPr>
          <w:rFonts w:ascii="Times New Roman" w:hAnsi="Times New Roman" w:cs="Times New Roman"/>
          <w:sz w:val="24"/>
          <w:szCs w:val="24"/>
        </w:rPr>
        <w:t>Faculty’s</w:t>
      </w:r>
      <w:proofErr w:type="gramEnd"/>
      <w:r w:rsidRPr="00D56CE7">
        <w:rPr>
          <w:rFonts w:ascii="Times New Roman" w:hAnsi="Times New Roman" w:cs="Times New Roman"/>
          <w:sz w:val="24"/>
          <w:szCs w:val="24"/>
        </w:rPr>
        <w:t xml:space="preserve"> agreement with this institution also includes information on where and how the study part of the individual study plan and teaching practice of the Doctoral student will take place.</w:t>
      </w:r>
    </w:p>
    <w:p w14:paraId="5C07BA80" w14:textId="175CAB4A" w:rsidR="00991609" w:rsidRPr="00D56CE7" w:rsidRDefault="00991609" w:rsidP="00B13E25">
      <w:pPr>
        <w:pStyle w:val="Odsekzoznamu"/>
        <w:numPr>
          <w:ilvl w:val="0"/>
          <w:numId w:val="46"/>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scientific part of the Doctoral student’s individual study plan consists of the Doctoral student’s individual or team scientific work, focused on the topic of the dissertation. In justified cases,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may, at the request of the Doctoral student, allow a change or modification of the topic of the dissertation. It is done following the preceding communication of the supervisor and the chairperson of the Doctoral Board. The scientific part of the Doctoral study is professionally guaranteed by the supervisor. Part of the Doctoral student’s scientific plan includes the active participation of the Doctoral student in scientific seminars, scientific conferences and other scientific events organized in science or art, related to the topic of the dissertation. The work schedule of Doctoral students is determined and controlled by the head of the scientific-pedagogical organisational unit in cooperation with the supervisor.</w:t>
      </w:r>
    </w:p>
    <w:p w14:paraId="2F8AADE6" w14:textId="77777777" w:rsidR="00991609" w:rsidRPr="00D56CE7" w:rsidRDefault="00991609" w:rsidP="00B13E25">
      <w:pPr>
        <w:pStyle w:val="Odsekzoznamu"/>
        <w:numPr>
          <w:ilvl w:val="0"/>
          <w:numId w:val="46"/>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If the Doctoral student has applied for the topic of the dissertation proposed by an External educational institution,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she</w:t>
      </w:r>
      <w:r w:rsidRPr="00D56CE7">
        <w:rPr>
          <w:rFonts w:ascii="Times New Roman" w:hAnsi="Times New Roman" w:cs="Times New Roman"/>
          <w:sz w:val="24"/>
          <w:szCs w:val="24"/>
        </w:rPr>
        <w:t xml:space="preserve"> performs the scientific part of the Doctoral study and the obligations of the study part of the Doctoral study at this External educational institution in agreement with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concludes an individual agreement with the External educational institution on the Doctoral study of the Doctoral student pursuant to Article 25 par. 6. It regulates issues related to the Doctoral student’s activities in an </w:t>
      </w:r>
      <w:r w:rsidRPr="00D56CE7">
        <w:rPr>
          <w:rFonts w:ascii="Times New Roman" w:hAnsi="Times New Roman" w:cs="Times New Roman"/>
          <w:sz w:val="24"/>
          <w:szCs w:val="24"/>
        </w:rPr>
        <w:lastRenderedPageBreak/>
        <w:t>External educational institution, including reimbursement of the costs to the External educational institution.</w:t>
      </w:r>
    </w:p>
    <w:p w14:paraId="763E0B85" w14:textId="3C35B5E8" w:rsidR="00991609" w:rsidRPr="00D56CE7" w:rsidRDefault="00991609" w:rsidP="00B13E25">
      <w:pPr>
        <w:pStyle w:val="Odsekzoznamu"/>
        <w:numPr>
          <w:ilvl w:val="0"/>
          <w:numId w:val="46"/>
        </w:numPr>
        <w:jc w:val="both"/>
        <w:rPr>
          <w:rFonts w:ascii="Times New Roman" w:hAnsi="Times New Roman" w:cs="Times New Roman"/>
          <w:sz w:val="24"/>
          <w:szCs w:val="24"/>
        </w:rPr>
      </w:pPr>
      <w:r w:rsidRPr="00D56CE7">
        <w:rPr>
          <w:rFonts w:ascii="Times New Roman" w:hAnsi="Times New Roman" w:cs="Times New Roman"/>
          <w:sz w:val="24"/>
          <w:szCs w:val="24"/>
        </w:rPr>
        <w:t>In justified cases,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may, following the declaration of the chairperson of the Doctoral Board, allow a replacement of supervisor in the same study programme.</w:t>
      </w:r>
    </w:p>
    <w:p w14:paraId="454CEBA5" w14:textId="77777777" w:rsidR="00991609" w:rsidRPr="00D56CE7" w:rsidRDefault="00991609" w:rsidP="00991609">
      <w:pPr>
        <w:pStyle w:val="Odsekzoznamu"/>
        <w:jc w:val="both"/>
        <w:rPr>
          <w:rFonts w:ascii="Times New Roman" w:hAnsi="Times New Roman" w:cs="Times New Roman"/>
          <w:sz w:val="24"/>
          <w:szCs w:val="24"/>
        </w:rPr>
      </w:pPr>
    </w:p>
    <w:p w14:paraId="32F8FC5F" w14:textId="7DFFC2DB"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29</w:t>
      </w:r>
    </w:p>
    <w:p w14:paraId="14F6A3C7"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Credit System of Doctoral Study and Study Results Assessment</w:t>
      </w:r>
    </w:p>
    <w:p w14:paraId="54F5C5E9" w14:textId="77777777" w:rsidR="00991609" w:rsidRPr="00D56CE7" w:rsidRDefault="00991609" w:rsidP="00B13E25">
      <w:pPr>
        <w:pStyle w:val="Odsekzoznamu"/>
        <w:numPr>
          <w:ilvl w:val="0"/>
          <w:numId w:val="48"/>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In addition to the dissertation examination, the Doctoral student is assessed during the Doctoral study by the annual assessment. The documents for the annual evaluation are processed by the Doctoral student in cooperation with the supervisor. Simultaneously with the annual evaluation, the supervisor submits a proposal for the continuation of the study, the extension of the study, or a proposal for the expelling of the Doctoral student from the study.</w:t>
      </w:r>
    </w:p>
    <w:p w14:paraId="73B65375" w14:textId="77777777" w:rsidR="00991609" w:rsidRPr="00D56CE7" w:rsidRDefault="00991609" w:rsidP="00B13E25">
      <w:pPr>
        <w:pStyle w:val="Odsekzoznamu"/>
        <w:numPr>
          <w:ilvl w:val="0"/>
          <w:numId w:val="48"/>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study is assessed according to the principles of the credit system. The principles are determined by Law and generally binding legal regulation. These shall apply to third-degree study programmes as appropriate. The credit system is applied in both forms of Doctoral study.</w:t>
      </w:r>
    </w:p>
    <w:p w14:paraId="34ACAB36" w14:textId="77777777" w:rsidR="00991609" w:rsidRPr="00D56CE7" w:rsidRDefault="00991609" w:rsidP="00B13E25">
      <w:pPr>
        <w:pStyle w:val="Odsekzoznamu"/>
        <w:numPr>
          <w:ilvl w:val="0"/>
          <w:numId w:val="48"/>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Credit is a unit of Doctoral students’ workload and is defined in Doctoral studies by analogy as in Bachelor and Master studies.</w:t>
      </w:r>
    </w:p>
    <w:p w14:paraId="5F310C42" w14:textId="77777777" w:rsidR="00991609" w:rsidRPr="00D56CE7" w:rsidRDefault="00991609" w:rsidP="00B13E25">
      <w:pPr>
        <w:pStyle w:val="Odsekzoznamu"/>
        <w:numPr>
          <w:ilvl w:val="0"/>
          <w:numId w:val="48"/>
        </w:numPr>
        <w:jc w:val="both"/>
        <w:rPr>
          <w:rFonts w:ascii="Times New Roman" w:hAnsi="Times New Roman" w:cs="Times New Roman"/>
          <w:sz w:val="24"/>
          <w:szCs w:val="24"/>
        </w:rPr>
      </w:pPr>
      <w:r w:rsidRPr="00D56CE7">
        <w:rPr>
          <w:rFonts w:ascii="Times New Roman" w:hAnsi="Times New Roman" w:cs="Times New Roman"/>
          <w:sz w:val="24"/>
          <w:szCs w:val="24"/>
        </w:rPr>
        <w:t>During their studies, the Doctoral students obtain credits for the following activities:</w:t>
      </w:r>
    </w:p>
    <w:p w14:paraId="77B0316A" w14:textId="77777777" w:rsidR="00991609" w:rsidRPr="00D56CE7" w:rsidRDefault="00991609" w:rsidP="00B13E25">
      <w:pPr>
        <w:pStyle w:val="Odsekzoznamu"/>
        <w:numPr>
          <w:ilvl w:val="0"/>
          <w:numId w:val="49"/>
        </w:numPr>
        <w:jc w:val="both"/>
        <w:rPr>
          <w:rFonts w:ascii="Times New Roman" w:hAnsi="Times New Roman" w:cs="Times New Roman"/>
          <w:sz w:val="24"/>
          <w:szCs w:val="24"/>
        </w:rPr>
      </w:pPr>
      <w:r w:rsidRPr="00D56CE7">
        <w:rPr>
          <w:rFonts w:ascii="Times New Roman" w:hAnsi="Times New Roman" w:cs="Times New Roman"/>
          <w:sz w:val="24"/>
          <w:szCs w:val="24"/>
        </w:rPr>
        <w:t>completion of the study part. The Doctoral student must complete compulsory subjects, compulsorily optional and optional subjects in accordance with the accredited study programme. The study part is completed with passing the dissertation exam</w:t>
      </w:r>
      <w:r w:rsidR="00283CE8">
        <w:rPr>
          <w:rFonts w:ascii="Times New Roman" w:hAnsi="Times New Roman" w:cs="Times New Roman"/>
          <w:sz w:val="24"/>
          <w:szCs w:val="24"/>
        </w:rPr>
        <w:t>,</w:t>
      </w:r>
    </w:p>
    <w:p w14:paraId="3D64AFDC" w14:textId="77777777" w:rsidR="00991609" w:rsidRPr="00D56CE7" w:rsidRDefault="00991609" w:rsidP="00B13E25">
      <w:pPr>
        <w:pStyle w:val="Odsekzoznamu"/>
        <w:numPr>
          <w:ilvl w:val="0"/>
          <w:numId w:val="49"/>
        </w:numPr>
        <w:jc w:val="both"/>
        <w:rPr>
          <w:rFonts w:ascii="Times New Roman" w:hAnsi="Times New Roman" w:cs="Times New Roman"/>
          <w:sz w:val="24"/>
          <w:szCs w:val="24"/>
        </w:rPr>
      </w:pPr>
      <w:r w:rsidRPr="00D56CE7">
        <w:rPr>
          <w:rFonts w:ascii="Times New Roman" w:hAnsi="Times New Roman" w:cs="Times New Roman"/>
          <w:sz w:val="24"/>
          <w:szCs w:val="24"/>
        </w:rPr>
        <w:t>independent creative activity in the field of science (publications, completion of a defined stage in one’s own research work, etc.)</w:t>
      </w:r>
      <w:r w:rsidR="00283CE8">
        <w:rPr>
          <w:rFonts w:ascii="Times New Roman" w:hAnsi="Times New Roman" w:cs="Times New Roman"/>
          <w:sz w:val="24"/>
          <w:szCs w:val="24"/>
        </w:rPr>
        <w:t>,</w:t>
      </w:r>
    </w:p>
    <w:p w14:paraId="5ABB6A9B" w14:textId="77777777" w:rsidR="00991609" w:rsidRPr="00D56CE7" w:rsidRDefault="00991609" w:rsidP="00B13E25">
      <w:pPr>
        <w:pStyle w:val="Odsekzoznamu"/>
        <w:numPr>
          <w:ilvl w:val="0"/>
          <w:numId w:val="49"/>
        </w:numPr>
        <w:ind w:left="1066"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composition and defence of the dissertation.</w:t>
      </w:r>
    </w:p>
    <w:p w14:paraId="62F5946C" w14:textId="77777777" w:rsidR="00991609" w:rsidRPr="00D56CE7" w:rsidRDefault="00991609" w:rsidP="00B13E25">
      <w:pPr>
        <w:pStyle w:val="Odsekzoznamu"/>
        <w:numPr>
          <w:ilvl w:val="0"/>
          <w:numId w:val="48"/>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subjects of the study part, </w:t>
      </w:r>
      <w:r w:rsidR="00DC6BAE">
        <w:rPr>
          <w:rFonts w:ascii="Times New Roman" w:hAnsi="Times New Roman" w:cs="Times New Roman"/>
          <w:sz w:val="24"/>
          <w:szCs w:val="24"/>
        </w:rPr>
        <w:t xml:space="preserve">and </w:t>
      </w:r>
      <w:r w:rsidRPr="00D56CE7">
        <w:rPr>
          <w:rFonts w:ascii="Times New Roman" w:hAnsi="Times New Roman" w:cs="Times New Roman"/>
          <w:sz w:val="24"/>
          <w:szCs w:val="24"/>
        </w:rPr>
        <w:t>the subjects of the dissertation examination are evaluated analogously as in the first and second degree of study pursuant to Article 16 par. 4. Subjects of independent creative scientific activity are evaluated by the “pass” or “no-pass” grading.</w:t>
      </w:r>
    </w:p>
    <w:p w14:paraId="024BE475" w14:textId="77777777" w:rsidR="00991609" w:rsidRPr="00D56CE7" w:rsidRDefault="00991609" w:rsidP="00B13E25">
      <w:pPr>
        <w:pStyle w:val="Odsekzoznamu"/>
        <w:numPr>
          <w:ilvl w:val="0"/>
          <w:numId w:val="48"/>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activities referred to in par. 4 are irreplaceable.</w:t>
      </w:r>
    </w:p>
    <w:p w14:paraId="3487FB3A" w14:textId="77777777" w:rsidR="00991609" w:rsidRPr="00D56CE7" w:rsidRDefault="00991609" w:rsidP="00B13E25">
      <w:pPr>
        <w:pStyle w:val="Odsekzoznamu"/>
        <w:numPr>
          <w:ilvl w:val="0"/>
          <w:numId w:val="48"/>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 Doctoral student may complete a part of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studies at a workplace other than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own, e.g., abroad. If the student has been sent to this workplace as part of the fulfilment of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individual study plan and if the credit systems of the sending and receiving institution are compatible (credit transfer), the credits obtained at this institution are awarded to him/her comprehensively.</w:t>
      </w:r>
    </w:p>
    <w:p w14:paraId="5FBDA5AE" w14:textId="707BB234" w:rsidR="00991609" w:rsidRPr="00D56CE7" w:rsidRDefault="00991609" w:rsidP="00B13E25">
      <w:pPr>
        <w:pStyle w:val="Odsekzoznamu"/>
        <w:numPr>
          <w:ilvl w:val="0"/>
          <w:numId w:val="48"/>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Whenever there is a change in educational workplace, study programme or in any other situation imposed by Law or these Study Rules, the Doctoral student may be awarded the appropriate number of credits for completed activities.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decides on the award of credits after the communication with the Doctoral Board.</w:t>
      </w:r>
    </w:p>
    <w:p w14:paraId="0989EB3E" w14:textId="77777777" w:rsidR="00991609" w:rsidRPr="00D56CE7" w:rsidRDefault="00991609" w:rsidP="00B13E25">
      <w:pPr>
        <w:pStyle w:val="Odsekzoznamu"/>
        <w:numPr>
          <w:ilvl w:val="0"/>
          <w:numId w:val="48"/>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lastRenderedPageBreak/>
        <w:t>To be able to proceed to the second year of study, the full-time Doctoral student must obtain at least 40 credits (minimum 30 credits in part-time form), to proceed to the third year of study, the full-time Doctoral student must obtain at least 80 credits (minimum 60 credits in part-time form), to proceed to the fourth year of study, the Doctoral student must obtain at least 120 credits in the full-time form of study (minimum 90 credits in part-time form). To proceed to the fifth year of study in part-time form, the Doctoral student must obtain at least 120 credits. To successfully proceed to the final year within the standard length of study, the Doctoral student must attend the duly scheduled term of dissertation examination.</w:t>
      </w:r>
    </w:p>
    <w:p w14:paraId="0B1253A3" w14:textId="77777777" w:rsidR="00991609" w:rsidRPr="00D56CE7" w:rsidRDefault="00991609" w:rsidP="005A44A1">
      <w:pPr>
        <w:pStyle w:val="Odsekzoznamu"/>
        <w:numPr>
          <w:ilvl w:val="0"/>
          <w:numId w:val="48"/>
        </w:numPr>
        <w:ind w:left="714" w:hanging="572"/>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In both full-time and part-time forms of Doctoral studies, a Doctoral student may apply for a dissertation examination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has obtained credits within the framework affirmed by the accredited study programme or the internal guideline of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w:t>
      </w:r>
    </w:p>
    <w:p w14:paraId="591F4AD6" w14:textId="77777777" w:rsidR="00991609" w:rsidRPr="00D56CE7" w:rsidRDefault="00991609" w:rsidP="005A44A1">
      <w:pPr>
        <w:pStyle w:val="Odsekzoznamu"/>
        <w:numPr>
          <w:ilvl w:val="0"/>
          <w:numId w:val="48"/>
        </w:numPr>
        <w:ind w:left="714" w:hanging="572"/>
        <w:jc w:val="both"/>
        <w:rPr>
          <w:rFonts w:ascii="Times New Roman" w:hAnsi="Times New Roman" w:cs="Times New Roman"/>
          <w:sz w:val="24"/>
          <w:szCs w:val="24"/>
        </w:rPr>
      </w:pPr>
      <w:r w:rsidRPr="00D56CE7">
        <w:rPr>
          <w:rFonts w:ascii="Times New Roman" w:hAnsi="Times New Roman" w:cs="Times New Roman"/>
          <w:sz w:val="24"/>
          <w:szCs w:val="24"/>
        </w:rPr>
        <w:t>To successfully complete a Doctoral study programme, a Doctoral student must obtain 180 credits in a study programme with a three-year standard length in full-time study and a four-year standard length in part-time study, or 240 credits in a study programme with a four-year standard length in full-time study and five-year standard length in the part-time form of study.</w:t>
      </w:r>
    </w:p>
    <w:p w14:paraId="2086DD8B" w14:textId="77777777" w:rsidR="00991609" w:rsidRPr="00D56CE7" w:rsidRDefault="00991609" w:rsidP="00991609">
      <w:pPr>
        <w:pStyle w:val="Odsekzoznamu"/>
        <w:jc w:val="both"/>
        <w:rPr>
          <w:rFonts w:ascii="Times New Roman" w:hAnsi="Times New Roman" w:cs="Times New Roman"/>
          <w:sz w:val="24"/>
          <w:szCs w:val="24"/>
        </w:rPr>
      </w:pPr>
    </w:p>
    <w:p w14:paraId="70EDE340" w14:textId="437A0535"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30</w:t>
      </w:r>
    </w:p>
    <w:p w14:paraId="71341292"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Supervisor</w:t>
      </w:r>
    </w:p>
    <w:p w14:paraId="75B962D9" w14:textId="77777777" w:rsidR="00991609" w:rsidRPr="00D56CE7" w:rsidRDefault="00991609" w:rsidP="00B13E25">
      <w:pPr>
        <w:pStyle w:val="Odsekzoznamu"/>
        <w:numPr>
          <w:ilvl w:val="0"/>
          <w:numId w:val="50"/>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supervisor for a given Doctoral study programme may be a university teacher or other expert in a relevant field, following the approval by the Scientific Board of the Faculty. The supervisor may be a Professor, an Associate Professor, a hosting Professor, or a qualified external expert in the field who has been awarded the academic title of PhD., </w:t>
      </w:r>
      <w:proofErr w:type="spellStart"/>
      <w:r w:rsidRPr="00D56CE7">
        <w:rPr>
          <w:rFonts w:ascii="Times New Roman" w:hAnsi="Times New Roman" w:cs="Times New Roman"/>
          <w:sz w:val="24"/>
          <w:szCs w:val="24"/>
        </w:rPr>
        <w:t>ArtD</w:t>
      </w:r>
      <w:proofErr w:type="spellEnd"/>
      <w:r w:rsidRPr="00D56CE7">
        <w:rPr>
          <w:rFonts w:ascii="Times New Roman" w:hAnsi="Times New Roman" w:cs="Times New Roman"/>
          <w:sz w:val="24"/>
          <w:szCs w:val="24"/>
        </w:rPr>
        <w:t xml:space="preserve">., </w:t>
      </w:r>
      <w:proofErr w:type="spellStart"/>
      <w:r w:rsidRPr="00D56CE7">
        <w:rPr>
          <w:rFonts w:ascii="Times New Roman" w:hAnsi="Times New Roman" w:cs="Times New Roman"/>
          <w:sz w:val="24"/>
          <w:szCs w:val="24"/>
        </w:rPr>
        <w:t>ThDr</w:t>
      </w:r>
      <w:proofErr w:type="spellEnd"/>
      <w:r w:rsidRPr="00D56CE7">
        <w:rPr>
          <w:rFonts w:ascii="Times New Roman" w:hAnsi="Times New Roman" w:cs="Times New Roman"/>
          <w:sz w:val="24"/>
          <w:szCs w:val="24"/>
        </w:rPr>
        <w:t xml:space="preserve">. (in Catholic Theology), or its previous equivalent </w:t>
      </w:r>
      <w:proofErr w:type="spellStart"/>
      <w:r w:rsidRPr="00D56CE7">
        <w:rPr>
          <w:rFonts w:ascii="Times New Roman" w:hAnsi="Times New Roman" w:cs="Times New Roman"/>
          <w:sz w:val="24"/>
          <w:szCs w:val="24"/>
        </w:rPr>
        <w:t>CSc</w:t>
      </w:r>
      <w:proofErr w:type="spellEnd"/>
      <w:r w:rsidRPr="00D56CE7">
        <w:rPr>
          <w:rFonts w:ascii="Times New Roman" w:hAnsi="Times New Roman" w:cs="Times New Roman"/>
          <w:sz w:val="24"/>
          <w:szCs w:val="24"/>
        </w:rPr>
        <w:t xml:space="preserve"> and an expert with the awarded qualification level </w:t>
      </w:r>
      <w:proofErr w:type="spellStart"/>
      <w:r w:rsidRPr="00D56CE7">
        <w:rPr>
          <w:rFonts w:ascii="Times New Roman" w:hAnsi="Times New Roman" w:cs="Times New Roman"/>
          <w:sz w:val="24"/>
          <w:szCs w:val="24"/>
        </w:rPr>
        <w:t>IIa</w:t>
      </w:r>
      <w:proofErr w:type="spellEnd"/>
      <w:r w:rsidRPr="00D56CE7">
        <w:rPr>
          <w:rFonts w:ascii="Times New Roman" w:hAnsi="Times New Roman" w:cs="Times New Roman"/>
          <w:sz w:val="24"/>
          <w:szCs w:val="24"/>
        </w:rPr>
        <w:t xml:space="preserve">, or with the scientific degree of </w:t>
      </w:r>
      <w:proofErr w:type="spellStart"/>
      <w:r w:rsidRPr="00D56CE7">
        <w:rPr>
          <w:rFonts w:ascii="Times New Roman" w:hAnsi="Times New Roman" w:cs="Times New Roman"/>
          <w:sz w:val="24"/>
          <w:szCs w:val="24"/>
        </w:rPr>
        <w:t>DrSc</w:t>
      </w:r>
      <w:proofErr w:type="spellEnd"/>
      <w:r w:rsidRPr="00D56CE7">
        <w:rPr>
          <w:rFonts w:ascii="Times New Roman" w:hAnsi="Times New Roman" w:cs="Times New Roman"/>
          <w:sz w:val="24"/>
          <w:szCs w:val="24"/>
        </w:rPr>
        <w:t xml:space="preserve">. The supervisor must be the leading researcher of the project or the participating researcher of the project or must demonstrate participation in the solution of the research project in the preceding period. </w:t>
      </w:r>
    </w:p>
    <w:p w14:paraId="641209C1" w14:textId="77777777" w:rsidR="00991609" w:rsidRPr="00D56CE7" w:rsidRDefault="00991609" w:rsidP="00B13E25">
      <w:pPr>
        <w:pStyle w:val="Odsekzoznamu"/>
        <w:numPr>
          <w:ilvl w:val="0"/>
          <w:numId w:val="50"/>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supervisor for the topics proposed by the External educational institution may be a person approved by that institution and who fulfils the conditions set out in par. 1. The External educational institution will provide the Scientific Board of the Faculty with the scientific and pedagogical characteristics for its supervisors.</w:t>
      </w:r>
    </w:p>
    <w:p w14:paraId="230D12BF" w14:textId="77777777" w:rsidR="00991609" w:rsidRPr="00D56CE7" w:rsidRDefault="00991609" w:rsidP="00B13E25">
      <w:pPr>
        <w:pStyle w:val="Odsekzoznamu"/>
        <w:numPr>
          <w:ilvl w:val="0"/>
          <w:numId w:val="50"/>
        </w:numPr>
        <w:jc w:val="both"/>
        <w:rPr>
          <w:rFonts w:ascii="Times New Roman" w:hAnsi="Times New Roman" w:cs="Times New Roman"/>
          <w:sz w:val="24"/>
          <w:szCs w:val="24"/>
        </w:rPr>
      </w:pPr>
      <w:r w:rsidRPr="00D56CE7">
        <w:rPr>
          <w:rFonts w:ascii="Times New Roman" w:hAnsi="Times New Roman" w:cs="Times New Roman"/>
          <w:sz w:val="24"/>
          <w:szCs w:val="24"/>
        </w:rPr>
        <w:t>The supervisor shall in particular:</w:t>
      </w:r>
    </w:p>
    <w:p w14:paraId="4794F6DD" w14:textId="77777777" w:rsidR="00991609" w:rsidRPr="00D56CE7" w:rsidRDefault="00991609" w:rsidP="00B13E25">
      <w:pPr>
        <w:pStyle w:val="Odsekzoznamu"/>
        <w:numPr>
          <w:ilvl w:val="0"/>
          <w:numId w:val="51"/>
        </w:numPr>
        <w:jc w:val="both"/>
        <w:rPr>
          <w:rFonts w:ascii="Times New Roman" w:hAnsi="Times New Roman" w:cs="Times New Roman"/>
          <w:sz w:val="24"/>
          <w:szCs w:val="24"/>
        </w:rPr>
      </w:pPr>
      <w:r w:rsidRPr="00D56CE7">
        <w:rPr>
          <w:rFonts w:ascii="Times New Roman" w:hAnsi="Times New Roman" w:cs="Times New Roman"/>
          <w:sz w:val="24"/>
          <w:szCs w:val="24"/>
        </w:rPr>
        <w:t>professionally guide the Doctoral student during the Doctoral study</w:t>
      </w:r>
      <w:r w:rsidR="00283CE8">
        <w:rPr>
          <w:rFonts w:ascii="Times New Roman" w:hAnsi="Times New Roman" w:cs="Times New Roman"/>
          <w:sz w:val="24"/>
          <w:szCs w:val="24"/>
        </w:rPr>
        <w:t>,</w:t>
      </w:r>
    </w:p>
    <w:p w14:paraId="38CF4F15" w14:textId="767E7305" w:rsidR="00991609" w:rsidRPr="00D56CE7" w:rsidRDefault="00991609" w:rsidP="00B13E25">
      <w:pPr>
        <w:pStyle w:val="Odsekzoznamu"/>
        <w:numPr>
          <w:ilvl w:val="0"/>
          <w:numId w:val="51"/>
        </w:numPr>
        <w:jc w:val="both"/>
        <w:rPr>
          <w:rFonts w:ascii="Times New Roman" w:hAnsi="Times New Roman" w:cs="Times New Roman"/>
          <w:sz w:val="24"/>
          <w:szCs w:val="24"/>
        </w:rPr>
      </w:pPr>
      <w:r w:rsidRPr="00D56CE7">
        <w:rPr>
          <w:rFonts w:ascii="Times New Roman" w:hAnsi="Times New Roman" w:cs="Times New Roman"/>
          <w:sz w:val="24"/>
          <w:szCs w:val="24"/>
        </w:rPr>
        <w:t>compile, in co-operation with the Doctoral student,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individual study plan and submit it for assessment and approval to the Doctoral Board and, after its acknowledgement, to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w:t>
      </w:r>
      <w:r w:rsidR="00283CE8">
        <w:rPr>
          <w:rFonts w:ascii="Times New Roman" w:hAnsi="Times New Roman" w:cs="Times New Roman"/>
          <w:sz w:val="24"/>
          <w:szCs w:val="24"/>
        </w:rPr>
        <w:t>,</w:t>
      </w:r>
    </w:p>
    <w:p w14:paraId="0419A775" w14:textId="77777777" w:rsidR="00991609" w:rsidRPr="00D56CE7" w:rsidRDefault="00991609" w:rsidP="00B13E25">
      <w:pPr>
        <w:pStyle w:val="Odsekzoznamu"/>
        <w:numPr>
          <w:ilvl w:val="0"/>
          <w:numId w:val="51"/>
        </w:numPr>
        <w:jc w:val="both"/>
        <w:rPr>
          <w:rFonts w:ascii="Times New Roman" w:hAnsi="Times New Roman" w:cs="Times New Roman"/>
          <w:sz w:val="24"/>
          <w:szCs w:val="24"/>
        </w:rPr>
      </w:pPr>
      <w:r w:rsidRPr="00D56CE7">
        <w:rPr>
          <w:rFonts w:ascii="Times New Roman" w:hAnsi="Times New Roman" w:cs="Times New Roman"/>
          <w:sz w:val="24"/>
          <w:szCs w:val="24"/>
        </w:rPr>
        <w:t>manage and professionally guarantee the fulfilment of the study and scientific part of the Doctoral student’s individual study plan and control the fulfilment of his</w:t>
      </w:r>
      <w:r w:rsidR="00BB1B9F">
        <w:rPr>
          <w:rFonts w:ascii="Times New Roman" w:hAnsi="Times New Roman" w:cs="Times New Roman"/>
          <w:sz w:val="24"/>
          <w:szCs w:val="24"/>
        </w:rPr>
        <w:t xml:space="preserve"> or </w:t>
      </w:r>
      <w:r w:rsidRPr="00D56CE7">
        <w:rPr>
          <w:rFonts w:ascii="Times New Roman" w:hAnsi="Times New Roman" w:cs="Times New Roman"/>
          <w:sz w:val="24"/>
          <w:szCs w:val="24"/>
        </w:rPr>
        <w:t>her pedagogical activities</w:t>
      </w:r>
      <w:r w:rsidR="00283CE8">
        <w:rPr>
          <w:rFonts w:ascii="Times New Roman" w:hAnsi="Times New Roman" w:cs="Times New Roman"/>
          <w:sz w:val="24"/>
          <w:szCs w:val="24"/>
        </w:rPr>
        <w:t>,</w:t>
      </w:r>
    </w:p>
    <w:p w14:paraId="6739EA46" w14:textId="77777777" w:rsidR="00991609" w:rsidRPr="00D56CE7" w:rsidRDefault="00991609" w:rsidP="00B13E25">
      <w:pPr>
        <w:pStyle w:val="Odsekzoznamu"/>
        <w:numPr>
          <w:ilvl w:val="0"/>
          <w:numId w:val="51"/>
        </w:numPr>
        <w:jc w:val="both"/>
        <w:rPr>
          <w:rFonts w:ascii="Times New Roman" w:hAnsi="Times New Roman" w:cs="Times New Roman"/>
          <w:sz w:val="24"/>
          <w:szCs w:val="24"/>
        </w:rPr>
      </w:pPr>
      <w:r w:rsidRPr="00D56CE7">
        <w:rPr>
          <w:rFonts w:ascii="Times New Roman" w:hAnsi="Times New Roman" w:cs="Times New Roman"/>
          <w:sz w:val="24"/>
          <w:szCs w:val="24"/>
        </w:rPr>
        <w:t>register Doctoral student’s evaluation for creative activity in the field of science according to an accredited study programme, the assessment for the study area is recorded by the relevant teacher</w:t>
      </w:r>
      <w:r w:rsidR="00283CE8">
        <w:rPr>
          <w:rFonts w:ascii="Times New Roman" w:hAnsi="Times New Roman" w:cs="Times New Roman"/>
          <w:sz w:val="24"/>
          <w:szCs w:val="24"/>
        </w:rPr>
        <w:t>,</w:t>
      </w:r>
    </w:p>
    <w:p w14:paraId="33DD772B" w14:textId="760E482D" w:rsidR="00991609" w:rsidRPr="00D56CE7" w:rsidRDefault="00991609" w:rsidP="00B13E25">
      <w:pPr>
        <w:pStyle w:val="Odsekzoznamu"/>
        <w:numPr>
          <w:ilvl w:val="0"/>
          <w:numId w:val="51"/>
        </w:numPr>
        <w:jc w:val="both"/>
        <w:rPr>
          <w:rFonts w:ascii="Times New Roman" w:hAnsi="Times New Roman" w:cs="Times New Roman"/>
          <w:sz w:val="24"/>
          <w:szCs w:val="24"/>
        </w:rPr>
      </w:pPr>
      <w:r w:rsidRPr="00D56CE7">
        <w:rPr>
          <w:rFonts w:ascii="Times New Roman" w:hAnsi="Times New Roman" w:cs="Times New Roman"/>
          <w:sz w:val="24"/>
          <w:szCs w:val="24"/>
        </w:rPr>
        <w:lastRenderedPageBreak/>
        <w:t>submit to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a proposal for the expelling of the Doctoral student from the Doctoral study and comment on the Doctoral student’s request to interrupt the study</w:t>
      </w:r>
      <w:r w:rsidR="00283CE8">
        <w:rPr>
          <w:rFonts w:ascii="Times New Roman" w:hAnsi="Times New Roman" w:cs="Times New Roman"/>
          <w:sz w:val="24"/>
          <w:szCs w:val="24"/>
        </w:rPr>
        <w:t>,</w:t>
      </w:r>
    </w:p>
    <w:p w14:paraId="52316A23" w14:textId="77777777" w:rsidR="00991609" w:rsidRPr="00D56CE7" w:rsidRDefault="00991609" w:rsidP="00B13E25">
      <w:pPr>
        <w:pStyle w:val="Odsekzoznamu"/>
        <w:numPr>
          <w:ilvl w:val="0"/>
          <w:numId w:val="51"/>
        </w:numPr>
        <w:jc w:val="both"/>
        <w:rPr>
          <w:rFonts w:ascii="Times New Roman" w:hAnsi="Times New Roman" w:cs="Times New Roman"/>
          <w:sz w:val="24"/>
          <w:szCs w:val="24"/>
        </w:rPr>
      </w:pPr>
      <w:r w:rsidRPr="00D56CE7">
        <w:rPr>
          <w:rFonts w:ascii="Times New Roman" w:hAnsi="Times New Roman" w:cs="Times New Roman"/>
          <w:sz w:val="24"/>
          <w:szCs w:val="24"/>
        </w:rPr>
        <w:t xml:space="preserve">recommend the Doctoral student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is interested in a study stay in other domestic or foreign institutions of science, research, technology, </w:t>
      </w:r>
      <w:proofErr w:type="gramStart"/>
      <w:r w:rsidRPr="00D56CE7">
        <w:rPr>
          <w:rFonts w:ascii="Times New Roman" w:hAnsi="Times New Roman" w:cs="Times New Roman"/>
          <w:sz w:val="24"/>
          <w:szCs w:val="24"/>
        </w:rPr>
        <w:t>education</w:t>
      </w:r>
      <w:proofErr w:type="gramEnd"/>
      <w:r w:rsidRPr="00D56CE7">
        <w:rPr>
          <w:rFonts w:ascii="Times New Roman" w:hAnsi="Times New Roman" w:cs="Times New Roman"/>
          <w:sz w:val="24"/>
          <w:szCs w:val="24"/>
        </w:rPr>
        <w:t xml:space="preserve"> or art</w:t>
      </w:r>
      <w:r w:rsidR="00283CE8">
        <w:rPr>
          <w:rFonts w:ascii="Times New Roman" w:hAnsi="Times New Roman" w:cs="Times New Roman"/>
          <w:sz w:val="24"/>
          <w:szCs w:val="24"/>
        </w:rPr>
        <w:t>,</w:t>
      </w:r>
    </w:p>
    <w:p w14:paraId="4CC19F6C" w14:textId="77777777" w:rsidR="00991609" w:rsidRPr="00D56CE7" w:rsidRDefault="00991609" w:rsidP="00B13E25">
      <w:pPr>
        <w:pStyle w:val="Odsekzoznamu"/>
        <w:numPr>
          <w:ilvl w:val="0"/>
          <w:numId w:val="51"/>
        </w:numPr>
        <w:jc w:val="both"/>
        <w:rPr>
          <w:rFonts w:ascii="Times New Roman" w:hAnsi="Times New Roman" w:cs="Times New Roman"/>
          <w:sz w:val="24"/>
          <w:szCs w:val="24"/>
        </w:rPr>
      </w:pPr>
      <w:r w:rsidRPr="00D56CE7">
        <w:rPr>
          <w:rFonts w:ascii="Times New Roman" w:hAnsi="Times New Roman" w:cs="Times New Roman"/>
          <w:sz w:val="24"/>
          <w:szCs w:val="24"/>
        </w:rPr>
        <w:t xml:space="preserve">write a report on the dissertation and the procedural characteristics of the entrusted Doctoral </w:t>
      </w:r>
      <w:proofErr w:type="gramStart"/>
      <w:r w:rsidRPr="00D56CE7">
        <w:rPr>
          <w:rFonts w:ascii="Times New Roman" w:hAnsi="Times New Roman" w:cs="Times New Roman"/>
          <w:sz w:val="24"/>
          <w:szCs w:val="24"/>
        </w:rPr>
        <w:t>student</w:t>
      </w:r>
      <w:proofErr w:type="gramEnd"/>
    </w:p>
    <w:p w14:paraId="3B0DE2DA" w14:textId="5EB63CCB" w:rsidR="00991609" w:rsidRPr="00D56CE7" w:rsidRDefault="00991609" w:rsidP="00B13E25">
      <w:pPr>
        <w:pStyle w:val="Odsekzoznamu"/>
        <w:numPr>
          <w:ilvl w:val="0"/>
          <w:numId w:val="51"/>
        </w:numPr>
        <w:jc w:val="both"/>
        <w:rPr>
          <w:rFonts w:ascii="Times New Roman" w:hAnsi="Times New Roman" w:cs="Times New Roman"/>
          <w:sz w:val="24"/>
          <w:szCs w:val="24"/>
        </w:rPr>
      </w:pPr>
      <w:r w:rsidRPr="00D56CE7">
        <w:rPr>
          <w:rFonts w:ascii="Times New Roman" w:hAnsi="Times New Roman" w:cs="Times New Roman"/>
          <w:sz w:val="24"/>
          <w:szCs w:val="24"/>
        </w:rPr>
        <w:t>propose to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to delegate a specialist-supervisor to lead the defined activities from the scientific part of the Doctoral student’s individual study plan</w:t>
      </w:r>
      <w:r w:rsidR="00283CE8">
        <w:rPr>
          <w:rFonts w:ascii="Times New Roman" w:hAnsi="Times New Roman" w:cs="Times New Roman"/>
          <w:sz w:val="24"/>
          <w:szCs w:val="24"/>
        </w:rPr>
        <w:t>,</w:t>
      </w:r>
      <w:r w:rsidRPr="00D56CE7">
        <w:rPr>
          <w:rFonts w:ascii="Times New Roman" w:hAnsi="Times New Roman" w:cs="Times New Roman"/>
          <w:sz w:val="24"/>
          <w:szCs w:val="24"/>
        </w:rPr>
        <w:t xml:space="preserve"> </w:t>
      </w:r>
    </w:p>
    <w:p w14:paraId="1EC49F43" w14:textId="77777777" w:rsidR="00991609" w:rsidRPr="00D56CE7" w:rsidRDefault="00991609" w:rsidP="00B13E25">
      <w:pPr>
        <w:pStyle w:val="Odsekzoznamu"/>
        <w:numPr>
          <w:ilvl w:val="0"/>
          <w:numId w:val="51"/>
        </w:numPr>
        <w:jc w:val="both"/>
        <w:rPr>
          <w:rFonts w:ascii="Times New Roman" w:hAnsi="Times New Roman" w:cs="Times New Roman"/>
          <w:sz w:val="24"/>
          <w:szCs w:val="24"/>
        </w:rPr>
      </w:pPr>
      <w:r w:rsidRPr="00D56CE7">
        <w:rPr>
          <w:rFonts w:ascii="Times New Roman" w:hAnsi="Times New Roman" w:cs="Times New Roman"/>
          <w:sz w:val="24"/>
          <w:szCs w:val="24"/>
        </w:rPr>
        <w:t>arrange for consultations with other experts as appropriate</w:t>
      </w:r>
      <w:r w:rsidR="00283CE8">
        <w:rPr>
          <w:rFonts w:ascii="Times New Roman" w:hAnsi="Times New Roman" w:cs="Times New Roman"/>
          <w:sz w:val="24"/>
          <w:szCs w:val="24"/>
        </w:rPr>
        <w:t>,</w:t>
      </w:r>
    </w:p>
    <w:p w14:paraId="781E8D8D" w14:textId="77777777" w:rsidR="00991609" w:rsidRPr="00D56CE7" w:rsidRDefault="00991609" w:rsidP="00B13E25">
      <w:pPr>
        <w:pStyle w:val="Odsekzoznamu"/>
        <w:numPr>
          <w:ilvl w:val="0"/>
          <w:numId w:val="51"/>
        </w:numPr>
        <w:jc w:val="both"/>
        <w:rPr>
          <w:rFonts w:ascii="Times New Roman" w:hAnsi="Times New Roman" w:cs="Times New Roman"/>
          <w:sz w:val="24"/>
          <w:szCs w:val="24"/>
        </w:rPr>
      </w:pPr>
      <w:r w:rsidRPr="00D56CE7">
        <w:rPr>
          <w:rFonts w:ascii="Times New Roman" w:hAnsi="Times New Roman" w:cs="Times New Roman"/>
          <w:sz w:val="24"/>
          <w:szCs w:val="24"/>
        </w:rPr>
        <w:t>submit to the Rector or the Dean, if the study programme is conducted at Faculty, the annual assessment of the Doctoral student.</w:t>
      </w:r>
    </w:p>
    <w:p w14:paraId="47294D9D" w14:textId="77777777" w:rsidR="00991609" w:rsidRPr="00D56CE7" w:rsidRDefault="00991609" w:rsidP="00991609">
      <w:pPr>
        <w:pStyle w:val="Odsekzoznamu"/>
        <w:ind w:left="1080"/>
        <w:jc w:val="both"/>
        <w:rPr>
          <w:rFonts w:ascii="Times New Roman" w:hAnsi="Times New Roman" w:cs="Times New Roman"/>
          <w:sz w:val="24"/>
          <w:szCs w:val="24"/>
        </w:rPr>
      </w:pPr>
    </w:p>
    <w:p w14:paraId="16934F63" w14:textId="54952700"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31</w:t>
      </w:r>
    </w:p>
    <w:p w14:paraId="2C594A27"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Annual Assessment of the Doctoral Student</w:t>
      </w:r>
    </w:p>
    <w:p w14:paraId="787E950E" w14:textId="77777777" w:rsidR="00991609" w:rsidRPr="00D56CE7" w:rsidRDefault="00991609" w:rsidP="00B13E25">
      <w:pPr>
        <w:pStyle w:val="Odsekzoznamu"/>
        <w:numPr>
          <w:ilvl w:val="0"/>
          <w:numId w:val="5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A Doctoral student annually submits the written documentation of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 xml:space="preserve">her activities for the period of the past year to the supervisor for the annual evaluation, usually by 30 June. The requirements for the annual evaluation of a Doctoral student are determined by the Rector or the Dean, if the study programme is carried out at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w:t>
      </w:r>
    </w:p>
    <w:p w14:paraId="2B292097" w14:textId="77777777" w:rsidR="00991609" w:rsidRPr="00D56CE7" w:rsidRDefault="00991609" w:rsidP="00B13E25">
      <w:pPr>
        <w:pStyle w:val="Odsekzoznamu"/>
        <w:numPr>
          <w:ilvl w:val="0"/>
          <w:numId w:val="52"/>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After assessing the activities of the Doctoral student, but no later than 15 July, the supervisor submits an annual assessment of the Doctoral student to the Rector or the Dean, if the study programme is carried out at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The supervisor evaluates the state and level of fulfilment of the Doctoral student’s individual study plan, compliance with deadlines, and, if necessary, submits a proposal to modify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 xml:space="preserve">her individual study programme. Part of the Doctoral student’s annual assessment is the supervisor’s proclamation as to whether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recommends the Doctoral student to continue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 studies or proposes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 expelling from the study.</w:t>
      </w:r>
    </w:p>
    <w:p w14:paraId="63D406E9" w14:textId="77777777" w:rsidR="00991609" w:rsidRPr="00D56CE7" w:rsidRDefault="00991609" w:rsidP="00B13E25">
      <w:pPr>
        <w:pStyle w:val="Odsekzoznamu"/>
        <w:numPr>
          <w:ilvl w:val="0"/>
          <w:numId w:val="52"/>
        </w:numPr>
        <w:jc w:val="both"/>
        <w:rPr>
          <w:rFonts w:ascii="Times New Roman" w:hAnsi="Times New Roman" w:cs="Times New Roman"/>
          <w:sz w:val="24"/>
          <w:szCs w:val="24"/>
        </w:rPr>
      </w:pPr>
      <w:r w:rsidRPr="00D56CE7">
        <w:rPr>
          <w:rFonts w:ascii="Times New Roman" w:hAnsi="Times New Roman" w:cs="Times New Roman"/>
          <w:sz w:val="24"/>
          <w:szCs w:val="24"/>
        </w:rPr>
        <w:t>The supervisor shall submit a proposal for the expelling of a Doctoral student from the study whenever:</w:t>
      </w:r>
    </w:p>
    <w:p w14:paraId="581A127A" w14:textId="77777777" w:rsidR="00991609" w:rsidRPr="00D56CE7" w:rsidRDefault="00991609" w:rsidP="00B13E25">
      <w:pPr>
        <w:pStyle w:val="Odsekzoznamu"/>
        <w:numPr>
          <w:ilvl w:val="0"/>
          <w:numId w:val="53"/>
        </w:numPr>
        <w:jc w:val="both"/>
        <w:rPr>
          <w:rFonts w:ascii="Times New Roman" w:hAnsi="Times New Roman" w:cs="Times New Roman"/>
          <w:sz w:val="24"/>
          <w:szCs w:val="24"/>
        </w:rPr>
      </w:pPr>
      <w:r w:rsidRPr="00D56CE7">
        <w:rPr>
          <w:rFonts w:ascii="Times New Roman" w:hAnsi="Times New Roman" w:cs="Times New Roman"/>
          <w:sz w:val="24"/>
          <w:szCs w:val="24"/>
        </w:rPr>
        <w:t>a Doctoral student did not obtain the prescribed number of credits within an academic year according to Article 29 par. 9</w:t>
      </w:r>
      <w:r w:rsidR="002F17BB">
        <w:rPr>
          <w:rFonts w:ascii="Times New Roman" w:hAnsi="Times New Roman" w:cs="Times New Roman"/>
          <w:sz w:val="24"/>
          <w:szCs w:val="24"/>
        </w:rPr>
        <w:t>,</w:t>
      </w:r>
    </w:p>
    <w:p w14:paraId="7B43B97E" w14:textId="77777777" w:rsidR="00991609" w:rsidRPr="00D56CE7" w:rsidRDefault="00991609" w:rsidP="00B13E25">
      <w:pPr>
        <w:pStyle w:val="Odsekzoznamu"/>
        <w:numPr>
          <w:ilvl w:val="0"/>
          <w:numId w:val="53"/>
        </w:numPr>
        <w:jc w:val="both"/>
        <w:rPr>
          <w:rFonts w:ascii="Times New Roman" w:hAnsi="Times New Roman" w:cs="Times New Roman"/>
          <w:sz w:val="24"/>
          <w:szCs w:val="24"/>
        </w:rPr>
      </w:pPr>
      <w:r w:rsidRPr="00D56CE7">
        <w:rPr>
          <w:rFonts w:ascii="Times New Roman" w:hAnsi="Times New Roman" w:cs="Times New Roman"/>
          <w:sz w:val="24"/>
          <w:szCs w:val="24"/>
        </w:rPr>
        <w:t>a Doctoral student seriously fails to comply with the timetable schedule arising from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 individual study plan</w:t>
      </w:r>
      <w:r w:rsidR="002F17BB">
        <w:rPr>
          <w:rFonts w:ascii="Times New Roman" w:hAnsi="Times New Roman" w:cs="Times New Roman"/>
          <w:sz w:val="24"/>
          <w:szCs w:val="24"/>
        </w:rPr>
        <w:t>,</w:t>
      </w:r>
    </w:p>
    <w:p w14:paraId="70301B8B" w14:textId="77777777" w:rsidR="00991609" w:rsidRPr="00D56CE7" w:rsidRDefault="00991609" w:rsidP="00B13E25">
      <w:pPr>
        <w:pStyle w:val="Odsekzoznamu"/>
        <w:numPr>
          <w:ilvl w:val="0"/>
          <w:numId w:val="53"/>
        </w:numPr>
        <w:jc w:val="both"/>
        <w:rPr>
          <w:rFonts w:ascii="Times New Roman" w:hAnsi="Times New Roman" w:cs="Times New Roman"/>
          <w:sz w:val="24"/>
          <w:szCs w:val="24"/>
        </w:rPr>
      </w:pPr>
      <w:r w:rsidRPr="00D56CE7">
        <w:rPr>
          <w:rFonts w:ascii="Times New Roman" w:hAnsi="Times New Roman" w:cs="Times New Roman"/>
          <w:sz w:val="24"/>
          <w:szCs w:val="24"/>
        </w:rPr>
        <w:t>has not submitted a report of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 activities for the preceding year</w:t>
      </w:r>
      <w:r w:rsidR="002F17BB">
        <w:rPr>
          <w:rFonts w:ascii="Times New Roman" w:hAnsi="Times New Roman" w:cs="Times New Roman"/>
          <w:sz w:val="24"/>
          <w:szCs w:val="24"/>
        </w:rPr>
        <w:t>,</w:t>
      </w:r>
    </w:p>
    <w:p w14:paraId="009D9E9C" w14:textId="77777777" w:rsidR="00991609" w:rsidRPr="00D56CE7" w:rsidRDefault="00991609" w:rsidP="00B13E25">
      <w:pPr>
        <w:pStyle w:val="Odsekzoznamu"/>
        <w:numPr>
          <w:ilvl w:val="0"/>
          <w:numId w:val="53"/>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did not follow the work schedule determined by the head of the scientific-pedagogical organizational unit.</w:t>
      </w:r>
    </w:p>
    <w:p w14:paraId="39DA6492" w14:textId="77777777" w:rsidR="00991609" w:rsidRPr="00D56CE7" w:rsidRDefault="00991609" w:rsidP="00B13E25">
      <w:pPr>
        <w:pStyle w:val="Odsekzoznamu"/>
        <w:numPr>
          <w:ilvl w:val="0"/>
          <w:numId w:val="52"/>
        </w:numPr>
        <w:jc w:val="both"/>
        <w:rPr>
          <w:rFonts w:ascii="Times New Roman" w:hAnsi="Times New Roman" w:cs="Times New Roman"/>
          <w:sz w:val="24"/>
          <w:szCs w:val="24"/>
        </w:rPr>
      </w:pPr>
      <w:r w:rsidRPr="00D56CE7">
        <w:rPr>
          <w:rFonts w:ascii="Times New Roman" w:hAnsi="Times New Roman" w:cs="Times New Roman"/>
          <w:sz w:val="24"/>
          <w:szCs w:val="24"/>
        </w:rPr>
        <w:t xml:space="preserve">The Rector or the Dean, if the study programme is carried out at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decides by 31 August, on the basis of the Doctoral student’s annual assessment, whether the Doctoral student shall continue or shall be expelled from the study, and whether any modifications in the individual study plans shall be realized.</w:t>
      </w:r>
    </w:p>
    <w:p w14:paraId="0A50FABA" w14:textId="5CD93154" w:rsidR="00991609" w:rsidRDefault="00991609" w:rsidP="00991609">
      <w:pPr>
        <w:pStyle w:val="Odsekzoznamu"/>
        <w:jc w:val="both"/>
        <w:rPr>
          <w:rFonts w:ascii="Times New Roman" w:hAnsi="Times New Roman" w:cs="Times New Roman"/>
          <w:sz w:val="24"/>
          <w:szCs w:val="24"/>
        </w:rPr>
      </w:pPr>
    </w:p>
    <w:p w14:paraId="1346496C" w14:textId="0A7B68EA" w:rsidR="00C40E24" w:rsidRDefault="00C40E24" w:rsidP="00991609">
      <w:pPr>
        <w:pStyle w:val="Odsekzoznamu"/>
        <w:jc w:val="both"/>
        <w:rPr>
          <w:rFonts w:ascii="Times New Roman" w:hAnsi="Times New Roman" w:cs="Times New Roman"/>
          <w:sz w:val="24"/>
          <w:szCs w:val="24"/>
        </w:rPr>
      </w:pPr>
    </w:p>
    <w:p w14:paraId="3B7480B8" w14:textId="7F7AF705" w:rsidR="00C40E24" w:rsidRDefault="00C40E24" w:rsidP="00991609">
      <w:pPr>
        <w:pStyle w:val="Odsekzoznamu"/>
        <w:jc w:val="both"/>
        <w:rPr>
          <w:rFonts w:ascii="Times New Roman" w:hAnsi="Times New Roman" w:cs="Times New Roman"/>
          <w:sz w:val="24"/>
          <w:szCs w:val="24"/>
        </w:rPr>
      </w:pPr>
    </w:p>
    <w:p w14:paraId="2B637567" w14:textId="77777777" w:rsidR="00C40E24" w:rsidRPr="00D56CE7" w:rsidRDefault="00C40E24" w:rsidP="00991609">
      <w:pPr>
        <w:pStyle w:val="Odsekzoznamu"/>
        <w:jc w:val="both"/>
        <w:rPr>
          <w:rFonts w:ascii="Times New Roman" w:hAnsi="Times New Roman" w:cs="Times New Roman"/>
          <w:sz w:val="24"/>
          <w:szCs w:val="24"/>
        </w:rPr>
      </w:pPr>
    </w:p>
    <w:p w14:paraId="5FAF6DA9" w14:textId="78225032"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lastRenderedPageBreak/>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32</w:t>
      </w:r>
    </w:p>
    <w:p w14:paraId="680EE028"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Dissertation Examination</w:t>
      </w:r>
    </w:p>
    <w:p w14:paraId="1DBA50B9" w14:textId="6A77FBEE" w:rsidR="00991609" w:rsidRPr="00D56CE7" w:rsidRDefault="00991609" w:rsidP="00B13E25">
      <w:pPr>
        <w:pStyle w:val="Odsekzoznamu"/>
        <w:numPr>
          <w:ilvl w:val="0"/>
          <w:numId w:val="54"/>
        </w:numPr>
        <w:jc w:val="both"/>
        <w:rPr>
          <w:rFonts w:ascii="Times New Roman" w:hAnsi="Times New Roman" w:cs="Times New Roman"/>
          <w:sz w:val="24"/>
          <w:szCs w:val="24"/>
        </w:rPr>
      </w:pPr>
      <w:r w:rsidRPr="00D56CE7">
        <w:rPr>
          <w:rFonts w:ascii="Times New Roman" w:hAnsi="Times New Roman" w:cs="Times New Roman"/>
          <w:sz w:val="24"/>
          <w:szCs w:val="24"/>
        </w:rPr>
        <w:t xml:space="preserve">A Doctoral student registers for the dissertation examination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has obtained credits in accordance with an accredited study programme and submitted a written thesis for the dissertation examination. The Doctoral student takes the dissertation examination no later than by the end of the penultimate year of the standard length of study. The date of the dissertation examination is determined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based on a proposal by the chairperson of the Doctoral Board. The re-take (if the Doctoral student has obtained a grade of FX in at least one subject of the dissertation examination) or alternate date (if the Doctoral student has excused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 xml:space="preserve">her absence from the regular dissertation examination date) of the dissertation examination must take place at least one semester before the regular completion of the standard length of study. </w:t>
      </w:r>
    </w:p>
    <w:p w14:paraId="0FB79C28" w14:textId="77777777" w:rsidR="00991609" w:rsidRPr="00D56CE7" w:rsidRDefault="00991609" w:rsidP="00991609">
      <w:pPr>
        <w:pStyle w:val="Odsekzoznamu"/>
        <w:jc w:val="both"/>
        <w:rPr>
          <w:rFonts w:ascii="Times New Roman" w:hAnsi="Times New Roman" w:cs="Times New Roman"/>
          <w:sz w:val="24"/>
          <w:szCs w:val="24"/>
        </w:rPr>
      </w:pPr>
    </w:p>
    <w:p w14:paraId="11EE60EF" w14:textId="77777777" w:rsidR="00991609" w:rsidRPr="00D56CE7" w:rsidRDefault="00991609" w:rsidP="00B13E25">
      <w:pPr>
        <w:pStyle w:val="Odsekzoznamu"/>
        <w:numPr>
          <w:ilvl w:val="0"/>
          <w:numId w:val="54"/>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written thesis for the dissertation exam consists of an overview of the current state of knowledge on the topic, the Doctoral student’s own theoretical contribution, analysis of the methodological approach to solving the issue and proposal of student's approach towards addressing the topic of the dissertation. The reviewer will prepare an assessment report on the written work for the dissertation examination within thirty days after its delivery and will award a grade according to Article 16 par. 4. If the reviewer evaluates the written thesis for the dissertation exam with the classification of FX grade, the Doctoral student cannot attend the dissertation exam. </w:t>
      </w:r>
    </w:p>
    <w:p w14:paraId="01095F5C" w14:textId="77777777" w:rsidR="00991609" w:rsidRPr="00D56CE7" w:rsidRDefault="00991609" w:rsidP="00B13E25">
      <w:pPr>
        <w:pStyle w:val="Odsekzoznamu"/>
        <w:numPr>
          <w:ilvl w:val="0"/>
          <w:numId w:val="54"/>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reviewer of the written work for the dissertation examination may Professor, Associate </w:t>
      </w:r>
      <w:proofErr w:type="gramStart"/>
      <w:r w:rsidRPr="00D56CE7">
        <w:rPr>
          <w:rFonts w:ascii="Times New Roman" w:hAnsi="Times New Roman" w:cs="Times New Roman"/>
          <w:sz w:val="24"/>
          <w:szCs w:val="24"/>
        </w:rPr>
        <w:t>Professor</w:t>
      </w:r>
      <w:proofErr w:type="gramEnd"/>
      <w:r w:rsidRPr="00D56CE7">
        <w:rPr>
          <w:rFonts w:ascii="Times New Roman" w:hAnsi="Times New Roman" w:cs="Times New Roman"/>
          <w:sz w:val="24"/>
          <w:szCs w:val="24"/>
        </w:rPr>
        <w:t xml:space="preserve"> or an expert with the scientific title of </w:t>
      </w:r>
      <w:proofErr w:type="spellStart"/>
      <w:r w:rsidRPr="00D56CE7">
        <w:rPr>
          <w:rFonts w:ascii="Times New Roman" w:hAnsi="Times New Roman" w:cs="Times New Roman"/>
          <w:sz w:val="24"/>
          <w:szCs w:val="24"/>
        </w:rPr>
        <w:t>DrSc</w:t>
      </w:r>
      <w:proofErr w:type="spellEnd"/>
      <w:r w:rsidRPr="00D56CE7">
        <w:rPr>
          <w:rFonts w:ascii="Times New Roman" w:hAnsi="Times New Roman" w:cs="Times New Roman"/>
          <w:sz w:val="24"/>
          <w:szCs w:val="24"/>
        </w:rPr>
        <w:t>., who does not work at the Faculty of a Doctoral student and does not share any publications with him/her.</w:t>
      </w:r>
    </w:p>
    <w:p w14:paraId="5F9BF82E" w14:textId="77777777" w:rsidR="00991609" w:rsidRPr="00D56CE7" w:rsidRDefault="00991609" w:rsidP="00B13E25">
      <w:pPr>
        <w:pStyle w:val="Odsekzoznamu"/>
        <w:numPr>
          <w:ilvl w:val="0"/>
          <w:numId w:val="54"/>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dissertation examination consists of a part including a discussion of the written work for the dissertation examination and a part in which the Doctoral student must demonstrate theoretical knowledge in the subjects of the dissertation examination determined by the accredited study programme.</w:t>
      </w:r>
    </w:p>
    <w:p w14:paraId="7D8CD98B" w14:textId="2ABE0309" w:rsidR="00991609" w:rsidRPr="00D56CE7" w:rsidRDefault="00991609" w:rsidP="00B13E25">
      <w:pPr>
        <w:pStyle w:val="Odsekzoznamu"/>
        <w:numPr>
          <w:ilvl w:val="0"/>
          <w:numId w:val="54"/>
        </w:numPr>
        <w:ind w:left="714"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dissertation examination takes place in the presence of a Board of at least four members. The Board consists of a chairperson, a reviewer and at least two other members. At least one member of the Board shall not be from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where the Doctoral student works. The chairperson and at least one other member are appointed from the members of the Doctoral Board. The chairperson and other members of the Dissertation Examination Board are appointed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 xml:space="preserve">Rector based on a proposal by the Doctoral Board. The supervisor cannot be a member of the Board. However,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is invited to the dissertation examination. The members of the Board are university teachers acting as Professors and Associate Professors and other experts approved by the relevant Scientific Board.</w:t>
      </w:r>
    </w:p>
    <w:p w14:paraId="1F82B730" w14:textId="77777777" w:rsidR="00991609" w:rsidRPr="00D56CE7" w:rsidRDefault="00991609" w:rsidP="00B13E25">
      <w:pPr>
        <w:pStyle w:val="Odsekzoznamu"/>
        <w:numPr>
          <w:ilvl w:val="0"/>
          <w:numId w:val="54"/>
        </w:numPr>
        <w:ind w:left="714" w:hanging="357"/>
        <w:jc w:val="both"/>
        <w:rPr>
          <w:rFonts w:ascii="Times New Roman" w:hAnsi="Times New Roman" w:cs="Times New Roman"/>
          <w:sz w:val="24"/>
          <w:szCs w:val="24"/>
        </w:rPr>
      </w:pPr>
      <w:r w:rsidRPr="00D56CE7">
        <w:rPr>
          <w:rFonts w:ascii="Times New Roman" w:hAnsi="Times New Roman" w:cs="Times New Roman"/>
          <w:sz w:val="24"/>
          <w:szCs w:val="24"/>
        </w:rPr>
        <w:t xml:space="preserve">The presence of an absolute majority (but four at least) of the members of the Board is required for a valid decision on the result of the dissertation examination. </w:t>
      </w:r>
      <w:r w:rsidR="001E489A" w:rsidRPr="001E489A">
        <w:rPr>
          <w:rFonts w:ascii="Times New Roman" w:hAnsi="Times New Roman" w:cs="Times New Roman"/>
          <w:sz w:val="24"/>
          <w:szCs w:val="24"/>
        </w:rPr>
        <w:t xml:space="preserve">Members of the </w:t>
      </w:r>
      <w:r w:rsidR="00DC6BAE">
        <w:rPr>
          <w:rFonts w:ascii="Times New Roman" w:hAnsi="Times New Roman" w:cs="Times New Roman"/>
          <w:sz w:val="24"/>
          <w:szCs w:val="24"/>
        </w:rPr>
        <w:t>Doctoral</w:t>
      </w:r>
      <w:r w:rsidR="001E489A" w:rsidRPr="001E489A">
        <w:rPr>
          <w:rFonts w:ascii="Times New Roman" w:hAnsi="Times New Roman" w:cs="Times New Roman"/>
          <w:sz w:val="24"/>
          <w:szCs w:val="24"/>
        </w:rPr>
        <w:t xml:space="preserve"> Board and reviewers from departments other than the University of </w:t>
      </w:r>
      <w:proofErr w:type="spellStart"/>
      <w:r w:rsidR="001E489A" w:rsidRPr="001E489A">
        <w:rPr>
          <w:rFonts w:ascii="Times New Roman" w:hAnsi="Times New Roman" w:cs="Times New Roman"/>
          <w:sz w:val="24"/>
          <w:szCs w:val="24"/>
        </w:rPr>
        <w:t>Presov</w:t>
      </w:r>
      <w:proofErr w:type="spellEnd"/>
      <w:r w:rsidR="001E489A" w:rsidRPr="001E489A">
        <w:rPr>
          <w:rFonts w:ascii="Times New Roman" w:hAnsi="Times New Roman" w:cs="Times New Roman"/>
          <w:sz w:val="24"/>
          <w:szCs w:val="24"/>
        </w:rPr>
        <w:t xml:space="preserve"> are also considered to be present if they are connected to the participants of the dissertation examination, who are in direct physical contact with each other, by means of an on-line video transmission.</w:t>
      </w:r>
      <w:r w:rsidR="001E489A">
        <w:rPr>
          <w:rFonts w:ascii="Times New Roman" w:hAnsi="Times New Roman" w:cs="Times New Roman"/>
          <w:sz w:val="24"/>
          <w:szCs w:val="24"/>
        </w:rPr>
        <w:t xml:space="preserve"> </w:t>
      </w:r>
      <w:r w:rsidRPr="00D56CE7">
        <w:rPr>
          <w:rFonts w:ascii="Times New Roman" w:hAnsi="Times New Roman" w:cs="Times New Roman"/>
          <w:sz w:val="24"/>
          <w:szCs w:val="24"/>
        </w:rPr>
        <w:t xml:space="preserve">The Board decides on the assessment of the exam in a closed session by secret ballot. At least one member of the Examination Board who is not from the </w:t>
      </w:r>
      <w:r w:rsidRPr="00D56CE7">
        <w:rPr>
          <w:rFonts w:ascii="Times New Roman" w:hAnsi="Times New Roman" w:cs="Times New Roman"/>
          <w:sz w:val="24"/>
          <w:szCs w:val="24"/>
        </w:rPr>
        <w:lastRenderedPageBreak/>
        <w:t xml:space="preserve">Doctoral student's Faculty must participate in the ballot. The written thesis and a related debate, together with the subjects of the dissertation examination are evaluated with grading levels in terms of Article 16 par. 4. Voting shall be carried out via voting ballots containing the following </w:t>
      </w:r>
      <w:proofErr w:type="gramStart"/>
      <w:r w:rsidRPr="00D56CE7">
        <w:rPr>
          <w:rFonts w:ascii="Times New Roman" w:hAnsi="Times New Roman" w:cs="Times New Roman"/>
          <w:sz w:val="24"/>
          <w:szCs w:val="24"/>
        </w:rPr>
        <w:t>information:</w:t>
      </w:r>
      <w:proofErr w:type="gramEnd"/>
      <w:r w:rsidRPr="00D56CE7">
        <w:rPr>
          <w:rFonts w:ascii="Times New Roman" w:hAnsi="Times New Roman" w:cs="Times New Roman"/>
          <w:sz w:val="24"/>
          <w:szCs w:val="24"/>
        </w:rPr>
        <w:t xml:space="preserve"> given name and surname of the Doctoral student, date and place of the dissertation examination, subjects of the dissertation examination and their evaluation with the appropriate grade. The voting ballot shall be modified as follows:</w:t>
      </w:r>
    </w:p>
    <w:p w14:paraId="74BA727E" w14:textId="77777777" w:rsidR="00991609" w:rsidRPr="00D56CE7" w:rsidRDefault="00991609" w:rsidP="00B13E25">
      <w:pPr>
        <w:pStyle w:val="Odsekzoznamu"/>
        <w:numPr>
          <w:ilvl w:val="0"/>
          <w:numId w:val="55"/>
        </w:numPr>
        <w:jc w:val="both"/>
        <w:rPr>
          <w:rFonts w:ascii="Times New Roman" w:hAnsi="Times New Roman" w:cs="Times New Roman"/>
          <w:sz w:val="24"/>
          <w:szCs w:val="24"/>
        </w:rPr>
      </w:pPr>
      <w:r w:rsidRPr="00D56CE7">
        <w:rPr>
          <w:rFonts w:ascii="Times New Roman" w:hAnsi="Times New Roman" w:cs="Times New Roman"/>
          <w:sz w:val="24"/>
          <w:szCs w:val="24"/>
        </w:rPr>
        <w:t>intended assessment is marked</w:t>
      </w:r>
      <w:r w:rsidR="002F17BB">
        <w:rPr>
          <w:rFonts w:ascii="Times New Roman" w:hAnsi="Times New Roman" w:cs="Times New Roman"/>
          <w:sz w:val="24"/>
          <w:szCs w:val="24"/>
        </w:rPr>
        <w:t>,</w:t>
      </w:r>
    </w:p>
    <w:p w14:paraId="2FC7459C" w14:textId="77777777" w:rsidR="00991609" w:rsidRPr="00D56CE7" w:rsidRDefault="00991609" w:rsidP="00B13E25">
      <w:pPr>
        <w:pStyle w:val="Odsekzoznamu"/>
        <w:numPr>
          <w:ilvl w:val="0"/>
          <w:numId w:val="55"/>
        </w:numPr>
        <w:jc w:val="both"/>
        <w:rPr>
          <w:rFonts w:ascii="Times New Roman" w:hAnsi="Times New Roman" w:cs="Times New Roman"/>
          <w:sz w:val="24"/>
          <w:szCs w:val="24"/>
        </w:rPr>
      </w:pPr>
      <w:r w:rsidRPr="00D56CE7">
        <w:rPr>
          <w:rFonts w:ascii="Times New Roman" w:hAnsi="Times New Roman" w:cs="Times New Roman"/>
          <w:sz w:val="24"/>
          <w:szCs w:val="24"/>
        </w:rPr>
        <w:t>unmarked or non-submitted voting ballot shall be considered as an abstention</w:t>
      </w:r>
      <w:r w:rsidR="002F17BB">
        <w:rPr>
          <w:rFonts w:ascii="Times New Roman" w:hAnsi="Times New Roman" w:cs="Times New Roman"/>
          <w:sz w:val="24"/>
          <w:szCs w:val="24"/>
        </w:rPr>
        <w:t>,</w:t>
      </w:r>
    </w:p>
    <w:p w14:paraId="0AC632A3" w14:textId="77777777" w:rsidR="00991609" w:rsidRPr="00D56CE7" w:rsidRDefault="00991609" w:rsidP="00B13E25">
      <w:pPr>
        <w:pStyle w:val="Odsekzoznamu"/>
        <w:numPr>
          <w:ilvl w:val="0"/>
          <w:numId w:val="55"/>
        </w:numPr>
        <w:jc w:val="both"/>
        <w:rPr>
          <w:rFonts w:ascii="Times New Roman" w:hAnsi="Times New Roman" w:cs="Times New Roman"/>
          <w:sz w:val="24"/>
          <w:szCs w:val="24"/>
        </w:rPr>
      </w:pPr>
      <w:r w:rsidRPr="00D56CE7">
        <w:rPr>
          <w:rFonts w:ascii="Times New Roman" w:hAnsi="Times New Roman" w:cs="Times New Roman"/>
          <w:sz w:val="24"/>
          <w:szCs w:val="24"/>
        </w:rPr>
        <w:t>otherwise marked voting ballot is considered invalid.</w:t>
      </w:r>
    </w:p>
    <w:p w14:paraId="70915D32" w14:textId="77777777" w:rsidR="00991609" w:rsidRDefault="00991609" w:rsidP="00DC6BAE">
      <w:pPr>
        <w:ind w:left="720"/>
        <w:contextualSpacing/>
        <w:jc w:val="both"/>
        <w:rPr>
          <w:rFonts w:ascii="Times New Roman" w:hAnsi="Times New Roman" w:cs="Times New Roman"/>
          <w:sz w:val="24"/>
          <w:szCs w:val="24"/>
        </w:rPr>
      </w:pPr>
      <w:r w:rsidRPr="00D56CE7">
        <w:rPr>
          <w:rFonts w:ascii="Times New Roman" w:hAnsi="Times New Roman" w:cs="Times New Roman"/>
          <w:sz w:val="24"/>
          <w:szCs w:val="24"/>
        </w:rPr>
        <w:t>The final assessment of the subjects of the dissertation examination, except for the subject written thesis to dissertation examination, is calculated from the average of evaluations in a secret ballot. The final assessment of the written thesis to dissertation examination is calculated as the average of</w:t>
      </w:r>
      <w:r w:rsidR="00DC6BAE">
        <w:rPr>
          <w:rFonts w:ascii="Times New Roman" w:hAnsi="Times New Roman" w:cs="Times New Roman"/>
          <w:sz w:val="24"/>
          <w:szCs w:val="24"/>
        </w:rPr>
        <w:t xml:space="preserve"> </w:t>
      </w:r>
      <w:r w:rsidRPr="00DC6BAE">
        <w:rPr>
          <w:rFonts w:ascii="Times New Roman" w:hAnsi="Times New Roman" w:cs="Times New Roman"/>
          <w:sz w:val="24"/>
          <w:szCs w:val="24"/>
        </w:rPr>
        <w:t>the evaluations of the written thesis by the reviewer in the assessment report and</w:t>
      </w:r>
      <w:r w:rsidR="00DC6BAE">
        <w:rPr>
          <w:rFonts w:ascii="Times New Roman" w:hAnsi="Times New Roman" w:cs="Times New Roman"/>
          <w:sz w:val="24"/>
          <w:szCs w:val="24"/>
        </w:rPr>
        <w:t xml:space="preserve"> </w:t>
      </w:r>
      <w:r w:rsidRPr="00DC6BAE">
        <w:rPr>
          <w:rFonts w:ascii="Times New Roman" w:hAnsi="Times New Roman" w:cs="Times New Roman"/>
          <w:sz w:val="24"/>
          <w:szCs w:val="24"/>
        </w:rPr>
        <w:t>the final grade from the average of the evaluations in the secret ballot.</w:t>
      </w:r>
    </w:p>
    <w:p w14:paraId="13B13A08" w14:textId="77777777" w:rsidR="00DC6BAE" w:rsidRPr="00DC6BAE" w:rsidRDefault="00DC6BAE" w:rsidP="00DC6BAE">
      <w:pPr>
        <w:ind w:left="720"/>
        <w:contextualSpacing/>
        <w:jc w:val="both"/>
        <w:rPr>
          <w:rFonts w:ascii="Times New Roman" w:hAnsi="Times New Roman" w:cs="Times New Roman"/>
          <w:sz w:val="24"/>
          <w:szCs w:val="24"/>
        </w:rPr>
      </w:pPr>
    </w:p>
    <w:p w14:paraId="110C09EB" w14:textId="77777777" w:rsidR="00991609" w:rsidRPr="00D56CE7" w:rsidRDefault="00991609" w:rsidP="00991609">
      <w:pPr>
        <w:ind w:left="720"/>
        <w:jc w:val="both"/>
        <w:rPr>
          <w:rFonts w:ascii="Times New Roman" w:hAnsi="Times New Roman" w:cs="Times New Roman"/>
          <w:sz w:val="24"/>
          <w:szCs w:val="24"/>
        </w:rPr>
      </w:pPr>
      <w:r w:rsidRPr="00D56CE7">
        <w:rPr>
          <w:rFonts w:ascii="Times New Roman" w:hAnsi="Times New Roman" w:cs="Times New Roman"/>
          <w:sz w:val="24"/>
          <w:szCs w:val="24"/>
        </w:rPr>
        <w:t>Invalid voting ballots and ballots deemed to be abstentions shall not be included in the average of the votes cast in a secret ballot.</w:t>
      </w:r>
    </w:p>
    <w:p w14:paraId="15E53B04" w14:textId="77777777" w:rsidR="00991609" w:rsidRPr="00D56CE7" w:rsidRDefault="00991609" w:rsidP="005A44A1">
      <w:pPr>
        <w:pStyle w:val="Odsekzoznamu"/>
        <w:numPr>
          <w:ilvl w:val="0"/>
          <w:numId w:val="54"/>
        </w:numPr>
        <w:ind w:left="426" w:hanging="572"/>
        <w:contextualSpacing w:val="0"/>
        <w:jc w:val="both"/>
        <w:rPr>
          <w:rFonts w:ascii="Times New Roman" w:hAnsi="Times New Roman" w:cs="Times New Roman"/>
          <w:sz w:val="24"/>
          <w:szCs w:val="24"/>
        </w:rPr>
      </w:pPr>
      <w:r w:rsidRPr="00D56CE7">
        <w:rPr>
          <w:rFonts w:ascii="Times New Roman" w:hAnsi="Times New Roman" w:cs="Times New Roman"/>
          <w:sz w:val="24"/>
          <w:szCs w:val="24"/>
        </w:rPr>
        <w:t>Minutes of the course of the dissertation examination are prepared, which further includes the assessment report of the reviewer of the written thesis. The minutes shall be signed by the chairperson and the members of the Board present.</w:t>
      </w:r>
    </w:p>
    <w:p w14:paraId="1615B63D" w14:textId="77777777" w:rsidR="00991609" w:rsidRPr="00D56CE7" w:rsidRDefault="00991609" w:rsidP="005A44A1">
      <w:pPr>
        <w:pStyle w:val="Odsekzoznamu"/>
        <w:numPr>
          <w:ilvl w:val="0"/>
          <w:numId w:val="54"/>
        </w:numPr>
        <w:ind w:left="426" w:hanging="572"/>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department conducting the Doctoral study programme shall issue a written certificate, regarding the completion and result of the dissertation examination, to the Doctoral student with the classification of “pass” or “fail”. If no part of the dissertation exam is assessed with grade “fail” (FX), the overall assessment is “pass”. If at least one part of the dissertation examination is evaluated with grade “fail”, the overall evaluation is “</w:t>
      </w:r>
      <w:proofErr w:type="gramStart"/>
      <w:r w:rsidRPr="00D56CE7">
        <w:rPr>
          <w:rFonts w:ascii="Times New Roman" w:hAnsi="Times New Roman" w:cs="Times New Roman"/>
          <w:sz w:val="24"/>
          <w:szCs w:val="24"/>
        </w:rPr>
        <w:t>fail</w:t>
      </w:r>
      <w:proofErr w:type="gramEnd"/>
      <w:r w:rsidRPr="00D56CE7">
        <w:rPr>
          <w:rFonts w:ascii="Times New Roman" w:hAnsi="Times New Roman" w:cs="Times New Roman"/>
          <w:sz w:val="24"/>
          <w:szCs w:val="24"/>
        </w:rPr>
        <w:t>”.</w:t>
      </w:r>
    </w:p>
    <w:p w14:paraId="59FCF4F6" w14:textId="77777777" w:rsidR="00991609" w:rsidRPr="00D56CE7" w:rsidRDefault="00991609" w:rsidP="005A44A1">
      <w:pPr>
        <w:pStyle w:val="Odsekzoznamu"/>
        <w:numPr>
          <w:ilvl w:val="0"/>
          <w:numId w:val="54"/>
        </w:numPr>
        <w:ind w:left="426" w:hanging="572"/>
        <w:contextualSpacing w:val="0"/>
        <w:jc w:val="both"/>
        <w:rPr>
          <w:rFonts w:ascii="Times New Roman" w:hAnsi="Times New Roman" w:cs="Times New Roman"/>
          <w:sz w:val="24"/>
          <w:szCs w:val="24"/>
        </w:rPr>
      </w:pPr>
      <w:r w:rsidRPr="00D56CE7">
        <w:rPr>
          <w:rFonts w:ascii="Times New Roman" w:hAnsi="Times New Roman" w:cs="Times New Roman"/>
          <w:sz w:val="24"/>
          <w:szCs w:val="24"/>
        </w:rPr>
        <w:t>If, for serious reasons, the Doctoral student is unable to take part in the dissertation examination within the specified period and apologizes in advance to the chairperson of the Doctoral Board, the chairperson may set an alternate date. Withdrawal from the examination or the unjustified absence of a Doctoral student at the examination is assessed with the grade “fail”.</w:t>
      </w:r>
    </w:p>
    <w:p w14:paraId="584E610D" w14:textId="77777777" w:rsidR="00991609" w:rsidRPr="00D56CE7" w:rsidRDefault="00991609" w:rsidP="005A44A1">
      <w:pPr>
        <w:pStyle w:val="Odsekzoznamu"/>
        <w:numPr>
          <w:ilvl w:val="0"/>
          <w:numId w:val="54"/>
        </w:numPr>
        <w:ind w:left="426" w:hanging="426"/>
        <w:jc w:val="both"/>
        <w:rPr>
          <w:rFonts w:ascii="Times New Roman" w:hAnsi="Times New Roman" w:cs="Times New Roman"/>
          <w:sz w:val="24"/>
          <w:szCs w:val="24"/>
        </w:rPr>
      </w:pPr>
      <w:r w:rsidRPr="00D56CE7">
        <w:rPr>
          <w:rFonts w:ascii="Times New Roman" w:hAnsi="Times New Roman" w:cs="Times New Roman"/>
          <w:sz w:val="24"/>
          <w:szCs w:val="24"/>
        </w:rPr>
        <w:t>A Doctoral student who failed at the examination (FX) may re-sit the exam only once. Only the subject from which the Doctoral student was evaluated with grade FX on a due date is re-taken. After repeated failure, the Doctoral student is expelled from the studies.</w:t>
      </w:r>
    </w:p>
    <w:p w14:paraId="51EE07D6" w14:textId="77777777" w:rsidR="00991609" w:rsidRPr="00D56CE7" w:rsidRDefault="00991609" w:rsidP="00991609">
      <w:pPr>
        <w:pStyle w:val="Odsekzoznamu"/>
        <w:jc w:val="both"/>
        <w:rPr>
          <w:rFonts w:ascii="Times New Roman" w:hAnsi="Times New Roman" w:cs="Times New Roman"/>
          <w:sz w:val="24"/>
          <w:szCs w:val="24"/>
        </w:rPr>
      </w:pPr>
    </w:p>
    <w:p w14:paraId="33AF8DF6" w14:textId="52981109"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33</w:t>
      </w:r>
    </w:p>
    <w:p w14:paraId="70E5DB73" w14:textId="77777777" w:rsidR="00991609" w:rsidRPr="00D56CE7" w:rsidRDefault="00991609" w:rsidP="00991609">
      <w:pPr>
        <w:jc w:val="center"/>
        <w:rPr>
          <w:rFonts w:ascii="Times New Roman" w:hAnsi="Times New Roman" w:cs="Times New Roman"/>
          <w:b/>
          <w:bCs/>
          <w:sz w:val="24"/>
          <w:szCs w:val="24"/>
        </w:rPr>
      </w:pPr>
      <w:r w:rsidRPr="00D56CE7">
        <w:rPr>
          <w:rFonts w:ascii="Times New Roman" w:hAnsi="Times New Roman" w:cs="Times New Roman"/>
          <w:b/>
          <w:bCs/>
          <w:sz w:val="24"/>
          <w:szCs w:val="24"/>
        </w:rPr>
        <w:t>Application for Permission to Defend the Dissertation Thesis</w:t>
      </w:r>
    </w:p>
    <w:p w14:paraId="3D20B6C0" w14:textId="5FE5EC6A" w:rsidR="00991609" w:rsidRPr="00D56CE7" w:rsidRDefault="00991609" w:rsidP="00E93F48">
      <w:pPr>
        <w:pStyle w:val="Odsekzoznamu"/>
        <w:numPr>
          <w:ilvl w:val="0"/>
          <w:numId w:val="56"/>
        </w:numPr>
        <w:ind w:left="426" w:hanging="284"/>
        <w:jc w:val="both"/>
        <w:rPr>
          <w:rFonts w:ascii="Times New Roman" w:hAnsi="Times New Roman" w:cs="Times New Roman"/>
          <w:sz w:val="24"/>
          <w:szCs w:val="24"/>
        </w:rPr>
      </w:pPr>
      <w:r w:rsidRPr="00D56CE7">
        <w:rPr>
          <w:rFonts w:ascii="Times New Roman" w:hAnsi="Times New Roman" w:cs="Times New Roman"/>
          <w:sz w:val="24"/>
          <w:szCs w:val="24"/>
        </w:rPr>
        <w:t>A Doctoral student may apply for permission to defend the dissertation to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 xml:space="preserve">Rector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has successfully passed the dissertation examination and obtained the required number of credits for the entire study of the relevant study programme according to the accredited study programme (excluding the number of credits for dissertation defence). An application for permission to defend a dissertation may be submitted by a Doctoral student even after the expiration of the standard length of study, so that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meets all the conditions for a due completion of the study within two years in the full-time form and three </w:t>
      </w:r>
      <w:r w:rsidRPr="00D56CE7">
        <w:rPr>
          <w:rFonts w:ascii="Times New Roman" w:hAnsi="Times New Roman" w:cs="Times New Roman"/>
          <w:sz w:val="24"/>
          <w:szCs w:val="24"/>
        </w:rPr>
        <w:lastRenderedPageBreak/>
        <w:t>years in the part-time form of study from its completion. The date of the dissertation defence is set by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based on a proposal by the chairperson of the Doctoral Board. The date of the dissertation defence will be determined as follows:</w:t>
      </w:r>
    </w:p>
    <w:p w14:paraId="2B0FB3DA" w14:textId="77777777" w:rsidR="00991609" w:rsidRPr="00D56CE7" w:rsidRDefault="00991609" w:rsidP="00B13E25">
      <w:pPr>
        <w:pStyle w:val="Odsekzoznamu"/>
        <w:numPr>
          <w:ilvl w:val="0"/>
          <w:numId w:val="57"/>
        </w:numPr>
        <w:jc w:val="both"/>
        <w:rPr>
          <w:rFonts w:ascii="Times New Roman" w:hAnsi="Times New Roman" w:cs="Times New Roman"/>
          <w:sz w:val="24"/>
          <w:szCs w:val="24"/>
        </w:rPr>
      </w:pPr>
      <w:r w:rsidRPr="00D56CE7">
        <w:rPr>
          <w:rFonts w:ascii="Times New Roman" w:hAnsi="Times New Roman" w:cs="Times New Roman"/>
          <w:sz w:val="24"/>
          <w:szCs w:val="24"/>
        </w:rPr>
        <w:t xml:space="preserve">if the Doctoral student submitted the dissertation no later than four months before the end of the standard length of Doctoral study, the defence </w:t>
      </w:r>
      <w:proofErr w:type="gramStart"/>
      <w:r w:rsidRPr="00D56CE7">
        <w:rPr>
          <w:rFonts w:ascii="Times New Roman" w:hAnsi="Times New Roman" w:cs="Times New Roman"/>
          <w:sz w:val="24"/>
          <w:szCs w:val="24"/>
        </w:rPr>
        <w:t>will</w:t>
      </w:r>
      <w:proofErr w:type="gramEnd"/>
      <w:r w:rsidRPr="00D56CE7">
        <w:rPr>
          <w:rFonts w:ascii="Times New Roman" w:hAnsi="Times New Roman" w:cs="Times New Roman"/>
          <w:sz w:val="24"/>
          <w:szCs w:val="24"/>
        </w:rPr>
        <w:t xml:space="preserve"> take place no later than by the end of the academic year in which the Doctoral student applied for permission to defend the dissertation</w:t>
      </w:r>
      <w:r w:rsidR="00DB7013">
        <w:rPr>
          <w:rFonts w:ascii="Times New Roman" w:hAnsi="Times New Roman" w:cs="Times New Roman"/>
          <w:sz w:val="24"/>
          <w:szCs w:val="24"/>
        </w:rPr>
        <w:t>,</w:t>
      </w:r>
    </w:p>
    <w:p w14:paraId="14736C58" w14:textId="77777777" w:rsidR="00991609" w:rsidRPr="00D56CE7" w:rsidRDefault="00991609" w:rsidP="00B13E25">
      <w:pPr>
        <w:pStyle w:val="Odsekzoznamu"/>
        <w:numPr>
          <w:ilvl w:val="0"/>
          <w:numId w:val="57"/>
        </w:numPr>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if the Doctoral student submitted the dissertation later than four months before the end of the standard length of Doctoral study, the defence </w:t>
      </w:r>
      <w:proofErr w:type="gramStart"/>
      <w:r w:rsidRPr="00D56CE7">
        <w:rPr>
          <w:rFonts w:ascii="Times New Roman" w:hAnsi="Times New Roman" w:cs="Times New Roman"/>
          <w:sz w:val="24"/>
          <w:szCs w:val="24"/>
        </w:rPr>
        <w:t>will</w:t>
      </w:r>
      <w:proofErr w:type="gramEnd"/>
      <w:r w:rsidRPr="00D56CE7">
        <w:rPr>
          <w:rFonts w:ascii="Times New Roman" w:hAnsi="Times New Roman" w:cs="Times New Roman"/>
          <w:sz w:val="24"/>
          <w:szCs w:val="24"/>
        </w:rPr>
        <w:t xml:space="preserve"> take place no later than by the end of the following academic year in which the Doctoral student applied for permission to defend the dissertation.</w:t>
      </w:r>
    </w:p>
    <w:p w14:paraId="2B101DA6" w14:textId="77777777" w:rsidR="00991609" w:rsidRPr="00D56CE7" w:rsidRDefault="00991609" w:rsidP="00E93F48">
      <w:pPr>
        <w:pStyle w:val="Odsekzoznamu"/>
        <w:numPr>
          <w:ilvl w:val="0"/>
          <w:numId w:val="56"/>
        </w:numPr>
        <w:ind w:left="567" w:hanging="283"/>
        <w:jc w:val="both"/>
        <w:rPr>
          <w:rFonts w:ascii="Times New Roman" w:hAnsi="Times New Roman" w:cs="Times New Roman"/>
          <w:sz w:val="24"/>
          <w:szCs w:val="24"/>
        </w:rPr>
      </w:pPr>
      <w:r w:rsidRPr="00D56CE7">
        <w:rPr>
          <w:rFonts w:ascii="Times New Roman" w:hAnsi="Times New Roman" w:cs="Times New Roman"/>
          <w:sz w:val="24"/>
          <w:szCs w:val="24"/>
        </w:rPr>
        <w:t>The Doctoral student shall attach to the application:</w:t>
      </w:r>
    </w:p>
    <w:p w14:paraId="244E2D31" w14:textId="77777777" w:rsidR="00991609" w:rsidRPr="00D56CE7" w:rsidRDefault="00991609" w:rsidP="00B13E25">
      <w:pPr>
        <w:pStyle w:val="Odsekzoznamu"/>
        <w:numPr>
          <w:ilvl w:val="0"/>
          <w:numId w:val="58"/>
        </w:numPr>
        <w:jc w:val="both"/>
        <w:rPr>
          <w:rFonts w:ascii="Times New Roman" w:hAnsi="Times New Roman" w:cs="Times New Roman"/>
          <w:sz w:val="24"/>
          <w:szCs w:val="24"/>
        </w:rPr>
      </w:pPr>
      <w:r w:rsidRPr="00D56CE7">
        <w:rPr>
          <w:rFonts w:ascii="Times New Roman" w:hAnsi="Times New Roman" w:cs="Times New Roman"/>
          <w:sz w:val="24"/>
          <w:szCs w:val="24"/>
        </w:rPr>
        <w:t>a dissertation in four copies in a bookbinding form</w:t>
      </w:r>
      <w:r w:rsidR="00DB7013">
        <w:rPr>
          <w:rFonts w:ascii="Times New Roman" w:hAnsi="Times New Roman" w:cs="Times New Roman"/>
          <w:sz w:val="24"/>
          <w:szCs w:val="24"/>
        </w:rPr>
        <w:t>,</w:t>
      </w:r>
    </w:p>
    <w:p w14:paraId="66287A01" w14:textId="77777777" w:rsidR="00991609" w:rsidRPr="00D56CE7" w:rsidRDefault="00991609" w:rsidP="00B13E25">
      <w:pPr>
        <w:pStyle w:val="Odsekzoznamu"/>
        <w:numPr>
          <w:ilvl w:val="0"/>
          <w:numId w:val="58"/>
        </w:numPr>
        <w:jc w:val="both"/>
        <w:rPr>
          <w:rFonts w:ascii="Times New Roman" w:hAnsi="Times New Roman" w:cs="Times New Roman"/>
          <w:sz w:val="24"/>
          <w:szCs w:val="24"/>
        </w:rPr>
      </w:pPr>
      <w:r w:rsidRPr="00D56CE7">
        <w:rPr>
          <w:rFonts w:ascii="Times New Roman" w:hAnsi="Times New Roman" w:cs="Times New Roman"/>
          <w:sz w:val="24"/>
          <w:szCs w:val="24"/>
        </w:rPr>
        <w:t>copies of publications and other published papers, if these are not part of the dissertation they should be attached in a single copy</w:t>
      </w:r>
      <w:r w:rsidR="00DB7013">
        <w:rPr>
          <w:rFonts w:ascii="Times New Roman" w:hAnsi="Times New Roman" w:cs="Times New Roman"/>
          <w:sz w:val="24"/>
          <w:szCs w:val="24"/>
        </w:rPr>
        <w:t>,</w:t>
      </w:r>
    </w:p>
    <w:p w14:paraId="39DD63F6" w14:textId="77777777" w:rsidR="00991609" w:rsidRPr="00D56CE7" w:rsidRDefault="00991609" w:rsidP="00B13E25">
      <w:pPr>
        <w:pStyle w:val="Odsekzoznamu"/>
        <w:numPr>
          <w:ilvl w:val="0"/>
          <w:numId w:val="58"/>
        </w:numPr>
        <w:jc w:val="both"/>
        <w:rPr>
          <w:rFonts w:ascii="Times New Roman" w:hAnsi="Times New Roman" w:cs="Times New Roman"/>
          <w:sz w:val="24"/>
          <w:szCs w:val="24"/>
        </w:rPr>
      </w:pPr>
      <w:r w:rsidRPr="00D56CE7">
        <w:rPr>
          <w:rFonts w:ascii="Times New Roman" w:hAnsi="Times New Roman" w:cs="Times New Roman"/>
          <w:sz w:val="24"/>
          <w:szCs w:val="24"/>
        </w:rPr>
        <w:t>the report of the educational institution in which the dissertation was conducted (the report of the institution is written only for full-time students) and the report of the supervisor; assessment reports must include</w:t>
      </w:r>
      <w:proofErr w:type="gramStart"/>
      <w:r w:rsidRPr="00D56CE7">
        <w:rPr>
          <w:rFonts w:ascii="Times New Roman" w:hAnsi="Times New Roman" w:cs="Times New Roman"/>
          <w:sz w:val="24"/>
          <w:szCs w:val="24"/>
        </w:rPr>
        <w:t>, in particular, an</w:t>
      </w:r>
      <w:proofErr w:type="gramEnd"/>
      <w:r w:rsidRPr="00D56CE7">
        <w:rPr>
          <w:rFonts w:ascii="Times New Roman" w:hAnsi="Times New Roman" w:cs="Times New Roman"/>
          <w:sz w:val="24"/>
          <w:szCs w:val="24"/>
        </w:rPr>
        <w:t xml:space="preserve"> evaluation of the Doctoral student’s contribution to the acquisition of new knowledge in science or the arts, the possibilities of their use and the Doctoral student’s performing qualities at work</w:t>
      </w:r>
      <w:r w:rsidR="00DB7013">
        <w:rPr>
          <w:rFonts w:ascii="Times New Roman" w:hAnsi="Times New Roman" w:cs="Times New Roman"/>
          <w:sz w:val="24"/>
          <w:szCs w:val="24"/>
        </w:rPr>
        <w:t>,</w:t>
      </w:r>
    </w:p>
    <w:p w14:paraId="7D50A7E9" w14:textId="77777777" w:rsidR="00991609" w:rsidRPr="00D56CE7" w:rsidRDefault="00991609" w:rsidP="00B13E25">
      <w:pPr>
        <w:pStyle w:val="Odsekzoznamu"/>
        <w:numPr>
          <w:ilvl w:val="0"/>
          <w:numId w:val="58"/>
        </w:numPr>
        <w:jc w:val="both"/>
        <w:rPr>
          <w:rFonts w:ascii="Times New Roman" w:hAnsi="Times New Roman" w:cs="Times New Roman"/>
          <w:sz w:val="24"/>
          <w:szCs w:val="24"/>
        </w:rPr>
      </w:pPr>
      <w:r w:rsidRPr="00D56CE7">
        <w:rPr>
          <w:rFonts w:ascii="Times New Roman" w:hAnsi="Times New Roman" w:cs="Times New Roman"/>
          <w:sz w:val="24"/>
          <w:szCs w:val="24"/>
        </w:rPr>
        <w:t xml:space="preserve">a list of published works with complete bibliographic data and unpublished scientific works or public and non-public exhibitions of works and performances of artistic character of the Doctoral student, as well as responses or written reports on </w:t>
      </w:r>
      <w:proofErr w:type="gramStart"/>
      <w:r w:rsidRPr="00D56CE7">
        <w:rPr>
          <w:rFonts w:ascii="Times New Roman" w:hAnsi="Times New Roman" w:cs="Times New Roman"/>
          <w:sz w:val="24"/>
          <w:szCs w:val="24"/>
        </w:rPr>
        <w:t>aforementioned prepared</w:t>
      </w:r>
      <w:proofErr w:type="gramEnd"/>
      <w:r w:rsidRPr="00D56CE7">
        <w:rPr>
          <w:rFonts w:ascii="Times New Roman" w:hAnsi="Times New Roman" w:cs="Times New Roman"/>
          <w:sz w:val="24"/>
          <w:szCs w:val="24"/>
        </w:rPr>
        <w:t xml:space="preserve"> by relevant institutions in science, technology or art</w:t>
      </w:r>
      <w:r w:rsidR="00DB7013">
        <w:rPr>
          <w:rFonts w:ascii="Times New Roman" w:hAnsi="Times New Roman" w:cs="Times New Roman"/>
          <w:sz w:val="24"/>
          <w:szCs w:val="24"/>
        </w:rPr>
        <w:t>,</w:t>
      </w:r>
    </w:p>
    <w:p w14:paraId="1A4683CB" w14:textId="77777777" w:rsidR="00991609" w:rsidRPr="00D56CE7" w:rsidRDefault="00991609" w:rsidP="00B13E25">
      <w:pPr>
        <w:pStyle w:val="Odsekzoznamu"/>
        <w:numPr>
          <w:ilvl w:val="0"/>
          <w:numId w:val="58"/>
        </w:numPr>
        <w:jc w:val="both"/>
        <w:rPr>
          <w:rFonts w:ascii="Times New Roman" w:hAnsi="Times New Roman" w:cs="Times New Roman"/>
          <w:sz w:val="24"/>
          <w:szCs w:val="24"/>
        </w:rPr>
      </w:pPr>
      <w:r w:rsidRPr="00D56CE7">
        <w:rPr>
          <w:rFonts w:ascii="Times New Roman" w:hAnsi="Times New Roman" w:cs="Times New Roman"/>
          <w:sz w:val="24"/>
          <w:szCs w:val="24"/>
        </w:rPr>
        <w:t>justification of the differences between the original and the submitted dissertation, if the Doctoral student submits a new dissertation in the same Doctoral study programme following an unsuccessful defence.</w:t>
      </w:r>
    </w:p>
    <w:p w14:paraId="1E3AB6D3" w14:textId="77777777" w:rsidR="00991609" w:rsidRPr="00D56CE7" w:rsidRDefault="00991609" w:rsidP="00991609">
      <w:pPr>
        <w:pStyle w:val="Odsekzoznamu"/>
        <w:ind w:left="1080"/>
        <w:jc w:val="both"/>
        <w:rPr>
          <w:rFonts w:ascii="Times New Roman" w:hAnsi="Times New Roman" w:cs="Times New Roman"/>
          <w:sz w:val="24"/>
          <w:szCs w:val="24"/>
        </w:rPr>
      </w:pPr>
    </w:p>
    <w:p w14:paraId="4D847958" w14:textId="58227F51" w:rsidR="00991609" w:rsidRPr="00D56CE7" w:rsidRDefault="009952A4" w:rsidP="00991609">
      <w:pPr>
        <w:contextualSpacing/>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34</w:t>
      </w:r>
    </w:p>
    <w:p w14:paraId="6E3003C0" w14:textId="77777777" w:rsidR="00991609" w:rsidRPr="00D56CE7" w:rsidRDefault="00991609" w:rsidP="00991609">
      <w:pPr>
        <w:jc w:val="center"/>
        <w:rPr>
          <w:rFonts w:ascii="Times New Roman" w:hAnsi="Times New Roman" w:cs="Times New Roman"/>
          <w:b/>
          <w:bCs/>
          <w:sz w:val="24"/>
          <w:szCs w:val="24"/>
        </w:rPr>
      </w:pPr>
      <w:proofErr w:type="gramStart"/>
      <w:r w:rsidRPr="00D56CE7">
        <w:rPr>
          <w:rFonts w:ascii="Times New Roman" w:hAnsi="Times New Roman" w:cs="Times New Roman"/>
          <w:b/>
          <w:bCs/>
          <w:sz w:val="24"/>
          <w:szCs w:val="24"/>
        </w:rPr>
        <w:t>Particulars of</w:t>
      </w:r>
      <w:proofErr w:type="gramEnd"/>
      <w:r w:rsidRPr="00D56CE7">
        <w:rPr>
          <w:rFonts w:ascii="Times New Roman" w:hAnsi="Times New Roman" w:cs="Times New Roman"/>
          <w:b/>
          <w:bCs/>
          <w:sz w:val="24"/>
          <w:szCs w:val="24"/>
        </w:rPr>
        <w:t xml:space="preserve"> the Dissertation</w:t>
      </w:r>
    </w:p>
    <w:p w14:paraId="430CD456" w14:textId="5EFD466C" w:rsidR="00991609" w:rsidRPr="00D56CE7" w:rsidRDefault="00991609" w:rsidP="005426DB">
      <w:pPr>
        <w:pStyle w:val="Odsekzoznamu"/>
        <w:numPr>
          <w:ilvl w:val="0"/>
          <w:numId w:val="59"/>
        </w:numPr>
        <w:ind w:left="426" w:hanging="284"/>
        <w:contextualSpacing w:val="0"/>
        <w:jc w:val="both"/>
        <w:rPr>
          <w:rFonts w:ascii="Times New Roman" w:eastAsia="Times New Roman" w:hAnsi="Times New Roman" w:cs="Times New Roman"/>
          <w:sz w:val="24"/>
          <w:szCs w:val="24"/>
          <w:lang w:val="sk-SK" w:eastAsia="sk-SK"/>
        </w:rPr>
      </w:pPr>
      <w:r w:rsidRPr="00D56CE7">
        <w:rPr>
          <w:rFonts w:ascii="Times New Roman" w:hAnsi="Times New Roman" w:cs="Times New Roman"/>
          <w:sz w:val="24"/>
          <w:szCs w:val="24"/>
        </w:rPr>
        <w:t>The Doctoral student submits a dissertation for defence in the Slovak language. With the consent of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 xml:space="preserve">Rector,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may submit the dissertation in a language other than Slovak. The dissertation usually contains a theoretical introduction, which analyses the current state of knowledge in the field, the characteristics of the objectives, a detailed description of the procedures used (methods of work, materials), achieved results, their evaluation, discussion, conclusion, and a list of reference literature used. If the dissertation is part of a collective work, the Doctoral student will present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 own outcomes and put them in context with the outcomes of other members of the team during the discussion.</w:t>
      </w:r>
    </w:p>
    <w:p w14:paraId="5E3ABD2F" w14:textId="77777777" w:rsidR="00991609" w:rsidRPr="00D56CE7" w:rsidRDefault="00991609" w:rsidP="005426DB">
      <w:pPr>
        <w:pStyle w:val="Odsekzoznamu"/>
        <w:numPr>
          <w:ilvl w:val="0"/>
          <w:numId w:val="59"/>
        </w:numPr>
        <w:ind w:left="426" w:hanging="284"/>
        <w:contextualSpacing w:val="0"/>
        <w:jc w:val="both"/>
        <w:rPr>
          <w:rFonts w:ascii="Times New Roman" w:hAnsi="Times New Roman" w:cs="Times New Roman"/>
          <w:sz w:val="24"/>
          <w:szCs w:val="24"/>
        </w:rPr>
      </w:pPr>
      <w:r w:rsidRPr="00D56CE7">
        <w:rPr>
          <w:rFonts w:ascii="Times New Roman" w:hAnsi="Times New Roman" w:cs="Times New Roman"/>
          <w:sz w:val="24"/>
          <w:szCs w:val="24"/>
        </w:rPr>
        <w:t>The Doctoral student may also submit as a dissertation thesis his</w:t>
      </w:r>
      <w:r w:rsidR="00283D5C">
        <w:rPr>
          <w:rFonts w:ascii="Times New Roman" w:hAnsi="Times New Roman" w:cs="Times New Roman"/>
          <w:sz w:val="24"/>
          <w:szCs w:val="24"/>
        </w:rPr>
        <w:t xml:space="preserve"> or </w:t>
      </w:r>
      <w:r w:rsidRPr="00D56CE7">
        <w:rPr>
          <w:rFonts w:ascii="Times New Roman" w:hAnsi="Times New Roman" w:cs="Times New Roman"/>
          <w:sz w:val="24"/>
          <w:szCs w:val="24"/>
        </w:rPr>
        <w:t>her own published work or a set of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 own published works, the content of which specifies the issue of the topic of the dissertation. If the Doctoral student submits a set of his</w:t>
      </w:r>
      <w:r w:rsidR="00283D5C">
        <w:rPr>
          <w:rFonts w:ascii="Times New Roman" w:hAnsi="Times New Roman" w:cs="Times New Roman"/>
          <w:sz w:val="24"/>
          <w:szCs w:val="24"/>
        </w:rPr>
        <w:t xml:space="preserve"> or </w:t>
      </w:r>
      <w:r w:rsidRPr="00D56CE7">
        <w:rPr>
          <w:rFonts w:ascii="Times New Roman" w:hAnsi="Times New Roman" w:cs="Times New Roman"/>
          <w:sz w:val="24"/>
          <w:szCs w:val="24"/>
        </w:rPr>
        <w:t xml:space="preserve">her own publications, it shall be accompanied with a detailed introductory chapter in which the set of publications are introduced, the current state of the issue and the aims of the dissertation are explained, and the conclusions, which incurred in terms of addressing the topic of the dissertation are also introduced and commented on. If the attached publications are the work of several authors, </w:t>
      </w:r>
      <w:r w:rsidRPr="00D56CE7">
        <w:rPr>
          <w:rFonts w:ascii="Times New Roman" w:hAnsi="Times New Roman" w:cs="Times New Roman"/>
          <w:sz w:val="24"/>
          <w:szCs w:val="24"/>
        </w:rPr>
        <w:lastRenderedPageBreak/>
        <w:t>the Doctoral student shall also enclose a statement of the co-authors about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 own authorship contribution.</w:t>
      </w:r>
    </w:p>
    <w:p w14:paraId="08FA1E78" w14:textId="05524604" w:rsidR="00991609" w:rsidRDefault="00991609" w:rsidP="005426DB">
      <w:pPr>
        <w:pStyle w:val="Odsekzoznamu"/>
        <w:numPr>
          <w:ilvl w:val="0"/>
          <w:numId w:val="59"/>
        </w:numPr>
        <w:ind w:left="426" w:hanging="284"/>
        <w:jc w:val="both"/>
        <w:rPr>
          <w:rFonts w:ascii="Times New Roman" w:hAnsi="Times New Roman" w:cs="Times New Roman"/>
          <w:sz w:val="24"/>
          <w:szCs w:val="24"/>
        </w:rPr>
      </w:pPr>
      <w:r w:rsidRPr="00D56CE7">
        <w:rPr>
          <w:rFonts w:ascii="Times New Roman" w:hAnsi="Times New Roman" w:cs="Times New Roman"/>
          <w:sz w:val="24"/>
          <w:szCs w:val="24"/>
        </w:rPr>
        <w:t xml:space="preserve">The Doctoral student is obliged to upload the thesis to the MAIS Registration of the Final Thesis System within seven days of its submission. </w:t>
      </w:r>
    </w:p>
    <w:p w14:paraId="0E5D4515" w14:textId="77777777" w:rsidR="005426DB" w:rsidRPr="005426DB" w:rsidRDefault="005426DB" w:rsidP="005426DB">
      <w:pPr>
        <w:pStyle w:val="Odsekzoznamu"/>
        <w:jc w:val="both"/>
        <w:rPr>
          <w:rFonts w:ascii="Times New Roman" w:hAnsi="Times New Roman" w:cs="Times New Roman"/>
          <w:sz w:val="24"/>
          <w:szCs w:val="24"/>
        </w:rPr>
      </w:pPr>
    </w:p>
    <w:p w14:paraId="7E6FA4A7" w14:textId="15E1F33F" w:rsidR="00991609" w:rsidRPr="00D56CE7" w:rsidRDefault="009952A4"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35</w:t>
      </w:r>
    </w:p>
    <w:p w14:paraId="1C0C8A50"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Preparation of the Dissertation Thesis Defence</w:t>
      </w:r>
    </w:p>
    <w:p w14:paraId="2822EB6B"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p>
    <w:p w14:paraId="5EAE1EDE" w14:textId="6F617CDD" w:rsidR="00991609" w:rsidRPr="00D56CE7" w:rsidRDefault="00991609" w:rsidP="005426DB">
      <w:pPr>
        <w:pStyle w:val="Odsekzoznamu"/>
        <w:numPr>
          <w:ilvl w:val="0"/>
          <w:numId w:val="69"/>
        </w:numPr>
        <w:spacing w:after="0"/>
        <w:ind w:left="426" w:hanging="426"/>
        <w:jc w:val="both"/>
        <w:rPr>
          <w:rFonts w:ascii="Times New Roman" w:hAnsi="Times New Roman" w:cs="Times New Roman"/>
          <w:sz w:val="24"/>
          <w:szCs w:val="24"/>
        </w:rPr>
      </w:pPr>
      <w:r w:rsidRPr="00D56CE7">
        <w:rPr>
          <w:rFonts w:ascii="Times New Roman" w:hAnsi="Times New Roman" w:cs="Times New Roman"/>
          <w:sz w:val="24"/>
          <w:szCs w:val="24"/>
        </w:rPr>
        <w:t>Upon receipt of the application for permission to defend the Dissertation thesis,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shall immediately forward the Doctoral student's application together with the dissertation thesis, which contains the requisites pursuant to Article 34, to the Doctoral Board. The Doctoral Board shall within fifteen days comment on the protocol concerning the originality of the thesis and shall decide whether the Dissertation thesis corresponds in its level and form with the requirements and whether it is recommended for defence. If the opinion of the Doctoral Board is positive, it shall propose to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the composition of the Doctoral Thesis Defence Committee and three reviewers. When proposing reviewers, the Doctoral Board may decide upon the supervisor's proposal.</w:t>
      </w:r>
    </w:p>
    <w:p w14:paraId="58E310ED" w14:textId="77777777" w:rsidR="00991609" w:rsidRPr="00D56CE7" w:rsidRDefault="00991609" w:rsidP="00991609">
      <w:pPr>
        <w:pStyle w:val="Odsekzoznamu"/>
        <w:spacing w:after="0"/>
        <w:ind w:left="714"/>
        <w:jc w:val="both"/>
        <w:rPr>
          <w:rFonts w:ascii="Times New Roman" w:hAnsi="Times New Roman" w:cs="Times New Roman"/>
          <w:sz w:val="24"/>
          <w:szCs w:val="24"/>
        </w:rPr>
      </w:pPr>
    </w:p>
    <w:p w14:paraId="1A0D2B9E" w14:textId="370D1380" w:rsidR="00991609" w:rsidRPr="00D56CE7" w:rsidRDefault="00991609" w:rsidP="006F0AAB">
      <w:pPr>
        <w:pStyle w:val="Odsekzoznamu"/>
        <w:numPr>
          <w:ilvl w:val="0"/>
          <w:numId w:val="69"/>
        </w:numPr>
        <w:spacing w:after="0"/>
        <w:ind w:left="426"/>
        <w:jc w:val="both"/>
        <w:rPr>
          <w:rFonts w:ascii="Times New Roman" w:hAnsi="Times New Roman" w:cs="Times New Roman"/>
          <w:sz w:val="24"/>
          <w:szCs w:val="24"/>
        </w:rPr>
      </w:pPr>
      <w:r w:rsidRPr="00D56CE7">
        <w:rPr>
          <w:rFonts w:ascii="Times New Roman" w:hAnsi="Times New Roman" w:cs="Times New Roman"/>
          <w:sz w:val="24"/>
          <w:szCs w:val="24"/>
        </w:rPr>
        <w:t>If the relevant Doctoral Board finds out that the Doctoral student's application for permission to defend the Dissertation thesis or the Dissertation thesis itself does not meet the requirements pursuant to Article 34, the Board shall request the Doctoral student to eliminate the deficiencies within the specified period. If the Doctoral student does not agree with this statement, the Doctoral Board will propose to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 xml:space="preserve">Rector </w:t>
      </w:r>
      <w:r w:rsidR="004202EB">
        <w:rPr>
          <w:rFonts w:ascii="Times New Roman" w:hAnsi="Times New Roman" w:cs="Times New Roman"/>
          <w:sz w:val="24"/>
          <w:szCs w:val="24"/>
        </w:rPr>
        <w:t xml:space="preserve">not to hold </w:t>
      </w:r>
      <w:r w:rsidRPr="00D56CE7">
        <w:rPr>
          <w:rFonts w:ascii="Times New Roman" w:hAnsi="Times New Roman" w:cs="Times New Roman"/>
          <w:sz w:val="24"/>
          <w:szCs w:val="24"/>
        </w:rPr>
        <w:t>the defence of the Dissertation thesis.</w:t>
      </w:r>
    </w:p>
    <w:p w14:paraId="064F05DF" w14:textId="77777777" w:rsidR="00991609" w:rsidRPr="00D56CE7" w:rsidRDefault="00991609" w:rsidP="00991609">
      <w:pPr>
        <w:pStyle w:val="Odsekzoznamu"/>
        <w:rPr>
          <w:rFonts w:ascii="Times New Roman" w:hAnsi="Times New Roman" w:cs="Times New Roman"/>
          <w:sz w:val="24"/>
          <w:szCs w:val="24"/>
        </w:rPr>
      </w:pPr>
    </w:p>
    <w:p w14:paraId="20A0FBB4" w14:textId="77777777" w:rsidR="00991609" w:rsidRPr="00D56CE7" w:rsidRDefault="00991609" w:rsidP="005426DB">
      <w:pPr>
        <w:pStyle w:val="Odsekzoznamu"/>
        <w:numPr>
          <w:ilvl w:val="0"/>
          <w:numId w:val="69"/>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The Doctoral student may withdraw the submitted dissertation thesis and the application for permission to defend it no later than two days prior to the date of its proceeding.</w:t>
      </w:r>
    </w:p>
    <w:p w14:paraId="5AE4EB00" w14:textId="77777777" w:rsidR="00991609" w:rsidRPr="00D56CE7" w:rsidRDefault="00991609" w:rsidP="00991609">
      <w:pPr>
        <w:pStyle w:val="Odsekzoznamu"/>
        <w:rPr>
          <w:rFonts w:ascii="Times New Roman" w:hAnsi="Times New Roman" w:cs="Times New Roman"/>
          <w:sz w:val="24"/>
          <w:szCs w:val="24"/>
        </w:rPr>
      </w:pPr>
    </w:p>
    <w:p w14:paraId="1B184B33" w14:textId="521BA489" w:rsidR="00991609" w:rsidRPr="00D56CE7" w:rsidRDefault="00991609" w:rsidP="005426DB">
      <w:pPr>
        <w:pStyle w:val="Odsekzoznamu"/>
        <w:numPr>
          <w:ilvl w:val="0"/>
          <w:numId w:val="69"/>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following the statement of the Doctoral Board and the proposal of the Doctoral Board for the composition of the Doctoral Thesis Defence Committee, appoints without undue delay the chairperson of the Doctoral Thesis Defence Committee, its other members, and reviewers. He</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she will send the Dissertation thesis to the appointed reviewers together with the request for the elaboration of the report.</w:t>
      </w:r>
    </w:p>
    <w:p w14:paraId="0E09A219" w14:textId="77777777" w:rsidR="00991609" w:rsidRPr="00D56CE7" w:rsidRDefault="00991609" w:rsidP="00991609">
      <w:pPr>
        <w:pStyle w:val="Odsekzoznamu"/>
        <w:rPr>
          <w:rFonts w:ascii="Times New Roman" w:hAnsi="Times New Roman" w:cs="Times New Roman"/>
          <w:sz w:val="24"/>
          <w:szCs w:val="24"/>
        </w:rPr>
      </w:pPr>
    </w:p>
    <w:p w14:paraId="229C3FE6" w14:textId="77777777" w:rsidR="00991609" w:rsidRPr="00D56CE7" w:rsidRDefault="00991609" w:rsidP="005426DB">
      <w:pPr>
        <w:pStyle w:val="Odsekzoznamu"/>
        <w:numPr>
          <w:ilvl w:val="0"/>
          <w:numId w:val="69"/>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The Doctoral Thesis Defence Committee has at least four members. The chairperson and at least one other member are appointed from the members of the Doctoral Board. The members of the Committee are university teachers acting as Professors and Associate Professors and other experts approved by the relevant Scientific Board. At least two members of the Examination Board for the State Examinations shall be university teachers holding the posts of Professors or Associate Professors. The members of the Committee are selected from among experts in the field or specialization of the Doctoral study so that at least one of them does not work at the same University as the Doctoral student and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 supervisor. The supervisor is not a member of the Committee and does not have the right to vote on the result of the Dissertation thesis defence.</w:t>
      </w:r>
    </w:p>
    <w:p w14:paraId="5F4C117A" w14:textId="77777777" w:rsidR="00991609" w:rsidRPr="00D56CE7" w:rsidRDefault="00991609" w:rsidP="00991609">
      <w:pPr>
        <w:pStyle w:val="Odsekzoznamu"/>
        <w:rPr>
          <w:rFonts w:ascii="Times New Roman" w:hAnsi="Times New Roman" w:cs="Times New Roman"/>
          <w:sz w:val="24"/>
          <w:szCs w:val="24"/>
        </w:rPr>
      </w:pPr>
    </w:p>
    <w:p w14:paraId="044754A2" w14:textId="6DAE7A45" w:rsidR="00991609" w:rsidRPr="00D56CE7" w:rsidRDefault="00991609" w:rsidP="005426DB">
      <w:pPr>
        <w:pStyle w:val="Odsekzoznamu"/>
        <w:numPr>
          <w:ilvl w:val="0"/>
          <w:numId w:val="69"/>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After the delivery of all reports from the reviewers,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 xml:space="preserve">Rector shall forward without undue delay the Doctoral student's application for the defence of the Dissertation thesis </w:t>
      </w:r>
      <w:r w:rsidRPr="00D56CE7">
        <w:rPr>
          <w:rFonts w:ascii="Times New Roman" w:hAnsi="Times New Roman" w:cs="Times New Roman"/>
          <w:sz w:val="24"/>
          <w:szCs w:val="24"/>
        </w:rPr>
        <w:lastRenderedPageBreak/>
        <w:t>together with all the requisites, including the reports of the reviewers, to the chairperson of the Doctoral Thesis Defence Committee. A Dissertation thesis with a maximum of two reports with an FX evaluation can be accepted for defence.</w:t>
      </w:r>
    </w:p>
    <w:p w14:paraId="3F868020" w14:textId="77777777" w:rsidR="00991609" w:rsidRPr="00D56CE7" w:rsidRDefault="00991609" w:rsidP="00991609">
      <w:pPr>
        <w:pStyle w:val="Odsekzoznamu"/>
        <w:rPr>
          <w:rFonts w:ascii="Times New Roman" w:hAnsi="Times New Roman" w:cs="Times New Roman"/>
          <w:sz w:val="24"/>
          <w:szCs w:val="24"/>
        </w:rPr>
      </w:pPr>
    </w:p>
    <w:p w14:paraId="25EE2B16" w14:textId="77777777" w:rsidR="00991609" w:rsidRPr="00D56CE7" w:rsidRDefault="00991609" w:rsidP="005426DB">
      <w:pPr>
        <w:pStyle w:val="Odsekzoznamu"/>
        <w:numPr>
          <w:ilvl w:val="0"/>
          <w:numId w:val="69"/>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The chairperson of the Doctoral Thesis Defence Committee shall send the reports of the reviewers to the members of the Committee, including the supervisor, the Doctoral student, and the department where the Doctoral study was carried out.</w:t>
      </w:r>
    </w:p>
    <w:p w14:paraId="3CF7AE34" w14:textId="77777777" w:rsidR="00991609" w:rsidRPr="00D56CE7" w:rsidRDefault="00991609" w:rsidP="00991609">
      <w:pPr>
        <w:pStyle w:val="Odsekzoznamu"/>
        <w:rPr>
          <w:rFonts w:ascii="Times New Roman" w:hAnsi="Times New Roman" w:cs="Times New Roman"/>
          <w:sz w:val="24"/>
          <w:szCs w:val="24"/>
        </w:rPr>
      </w:pPr>
    </w:p>
    <w:p w14:paraId="04E2D81C" w14:textId="5BE8A61E" w:rsidR="00991609" w:rsidRPr="00D56CE7" w:rsidRDefault="00991609" w:rsidP="005426DB">
      <w:pPr>
        <w:pStyle w:val="Odsekzoznamu"/>
        <w:numPr>
          <w:ilvl w:val="0"/>
          <w:numId w:val="69"/>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No later than fifteen days after receiving the materials pursuant to par. 6, the chairperson of the Doctoral Thesis Defence Committee shall propose to 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the time and place of the Dissertation thesis defence.</w:t>
      </w:r>
    </w:p>
    <w:p w14:paraId="0D896E23" w14:textId="77777777" w:rsidR="00991609" w:rsidRPr="00D56CE7" w:rsidRDefault="00991609" w:rsidP="00991609">
      <w:pPr>
        <w:pStyle w:val="Odsekzoznamu"/>
        <w:rPr>
          <w:rFonts w:ascii="Times New Roman" w:hAnsi="Times New Roman" w:cs="Times New Roman"/>
          <w:sz w:val="24"/>
          <w:szCs w:val="24"/>
        </w:rPr>
      </w:pPr>
    </w:p>
    <w:p w14:paraId="2E875523" w14:textId="2408E773" w:rsidR="005426DB" w:rsidRDefault="00991609" w:rsidP="005426DB">
      <w:pPr>
        <w:pStyle w:val="Odsekzoznamu"/>
        <w:numPr>
          <w:ilvl w:val="0"/>
          <w:numId w:val="69"/>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The Dean</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Rector shall, without undue delay, announce the date and place of the defence to its participants and at the same time publish on the website of the Faculty</w:t>
      </w:r>
      <w:r w:rsidR="005C0A4D">
        <w:rPr>
          <w:rFonts w:ascii="Times New Roman" w:hAnsi="Times New Roman" w:cs="Times New Roman"/>
          <w:sz w:val="24"/>
          <w:szCs w:val="24"/>
        </w:rPr>
        <w:t xml:space="preserve"> or </w:t>
      </w:r>
      <w:r w:rsidRPr="00D56CE7">
        <w:rPr>
          <w:rFonts w:ascii="Times New Roman" w:hAnsi="Times New Roman" w:cs="Times New Roman"/>
          <w:sz w:val="24"/>
          <w:szCs w:val="24"/>
        </w:rPr>
        <w:t>University a notice of its proceedings, as well as information on where and how interested parties may acquire relevant information on the Dissertation thesis.</w:t>
      </w:r>
    </w:p>
    <w:p w14:paraId="18D9F31D" w14:textId="77777777" w:rsidR="005426DB" w:rsidRPr="005426DB" w:rsidRDefault="005426DB" w:rsidP="005426DB">
      <w:pPr>
        <w:pStyle w:val="Odsekzoznamu"/>
        <w:rPr>
          <w:rFonts w:ascii="Times New Roman" w:hAnsi="Times New Roman" w:cs="Times New Roman"/>
          <w:sz w:val="24"/>
          <w:szCs w:val="24"/>
        </w:rPr>
      </w:pPr>
    </w:p>
    <w:p w14:paraId="386CAC87" w14:textId="0B394135" w:rsidR="00991609" w:rsidRPr="005426DB" w:rsidRDefault="00991609" w:rsidP="005C0A4D">
      <w:pPr>
        <w:pStyle w:val="Odsekzoznamu"/>
        <w:numPr>
          <w:ilvl w:val="0"/>
          <w:numId w:val="69"/>
        </w:numPr>
        <w:spacing w:after="0"/>
        <w:ind w:left="426" w:hanging="426"/>
        <w:jc w:val="both"/>
        <w:rPr>
          <w:rFonts w:ascii="Times New Roman" w:hAnsi="Times New Roman" w:cs="Times New Roman"/>
          <w:sz w:val="24"/>
          <w:szCs w:val="24"/>
        </w:rPr>
      </w:pPr>
      <w:r w:rsidRPr="005426DB">
        <w:rPr>
          <w:rFonts w:ascii="Times New Roman" w:hAnsi="Times New Roman" w:cs="Times New Roman"/>
          <w:sz w:val="24"/>
          <w:szCs w:val="24"/>
        </w:rPr>
        <w:t>Anyone who is interested in the researched issue and in the defence of the Dissertation thesis may submit his</w:t>
      </w:r>
      <w:r w:rsidR="00D208BE" w:rsidRPr="005426DB">
        <w:rPr>
          <w:rFonts w:ascii="Times New Roman" w:hAnsi="Times New Roman" w:cs="Times New Roman"/>
          <w:sz w:val="24"/>
          <w:szCs w:val="24"/>
        </w:rPr>
        <w:t xml:space="preserve"> or </w:t>
      </w:r>
      <w:r w:rsidRPr="005426DB">
        <w:rPr>
          <w:rFonts w:ascii="Times New Roman" w:hAnsi="Times New Roman" w:cs="Times New Roman"/>
          <w:sz w:val="24"/>
          <w:szCs w:val="24"/>
        </w:rPr>
        <w:t xml:space="preserve">her report or statement to the chairperson of the Doctoral Thesis Defence Committee no later than one week prior to the defence, or </w:t>
      </w:r>
      <w:r w:rsidR="00BA3A4A" w:rsidRPr="005426DB">
        <w:rPr>
          <w:rFonts w:ascii="Times New Roman" w:hAnsi="Times New Roman" w:cs="Times New Roman"/>
          <w:sz w:val="24"/>
          <w:szCs w:val="24"/>
        </w:rPr>
        <w:t xml:space="preserve">he or she </w:t>
      </w:r>
      <w:r w:rsidRPr="005426DB">
        <w:rPr>
          <w:rFonts w:ascii="Times New Roman" w:hAnsi="Times New Roman" w:cs="Times New Roman"/>
          <w:sz w:val="24"/>
          <w:szCs w:val="24"/>
        </w:rPr>
        <w:t>may present his</w:t>
      </w:r>
      <w:r w:rsidR="00D208BE" w:rsidRPr="005426DB">
        <w:rPr>
          <w:rFonts w:ascii="Times New Roman" w:hAnsi="Times New Roman" w:cs="Times New Roman"/>
          <w:sz w:val="24"/>
          <w:szCs w:val="24"/>
        </w:rPr>
        <w:t xml:space="preserve"> or </w:t>
      </w:r>
      <w:r w:rsidRPr="005426DB">
        <w:rPr>
          <w:rFonts w:ascii="Times New Roman" w:hAnsi="Times New Roman" w:cs="Times New Roman"/>
          <w:sz w:val="24"/>
          <w:szCs w:val="24"/>
        </w:rPr>
        <w:t>her comments during the defence, if the defence was not declared closed. When defending the Dissertation thesis, the Doctoral student takes a position on such reports or comments.</w:t>
      </w:r>
    </w:p>
    <w:p w14:paraId="3C238246" w14:textId="77777777" w:rsidR="00991609" w:rsidRPr="00D56CE7" w:rsidRDefault="00991609" w:rsidP="00991609">
      <w:pPr>
        <w:spacing w:after="0"/>
        <w:jc w:val="both"/>
        <w:rPr>
          <w:rFonts w:ascii="Times New Roman" w:hAnsi="Times New Roman" w:cs="Times New Roman"/>
          <w:sz w:val="24"/>
          <w:szCs w:val="24"/>
        </w:rPr>
      </w:pPr>
    </w:p>
    <w:p w14:paraId="394978FE" w14:textId="09B6A4A8" w:rsidR="00991609" w:rsidRPr="00D56CE7" w:rsidRDefault="009952A4"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36</w:t>
      </w:r>
    </w:p>
    <w:p w14:paraId="52B37FA4"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Reviewers of the Dissertation Thesis and their Reports</w:t>
      </w:r>
    </w:p>
    <w:p w14:paraId="4B348879" w14:textId="77777777" w:rsidR="00991609" w:rsidRPr="00D56CE7" w:rsidRDefault="00991609" w:rsidP="00991609">
      <w:pPr>
        <w:pStyle w:val="Odsekzoznamu"/>
        <w:spacing w:after="0"/>
        <w:ind w:left="0"/>
        <w:jc w:val="center"/>
        <w:rPr>
          <w:rFonts w:ascii="Times New Roman" w:hAnsi="Times New Roman" w:cs="Times New Roman"/>
          <w:sz w:val="24"/>
          <w:szCs w:val="24"/>
        </w:rPr>
      </w:pPr>
    </w:p>
    <w:p w14:paraId="39647841" w14:textId="7BF395AC" w:rsidR="00991609" w:rsidRPr="00D56CE7" w:rsidRDefault="00991609" w:rsidP="00E93F48">
      <w:pPr>
        <w:pStyle w:val="Odsekzoznamu"/>
        <w:numPr>
          <w:ilvl w:val="0"/>
          <w:numId w:val="60"/>
        </w:numPr>
        <w:spacing w:after="0"/>
        <w:ind w:left="426" w:hanging="426"/>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appoints the Dissertation thesis reviewers based on a proposal of the Doctoral Board, which may be based on the proposal of the supervisor. Reviewers are selected from among experts in the field or specialization of the field of Doctoral studies so that at least one of them does not work at the same University as the Doctoral student and his</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 supervisor. The reviewer of the Dissertation does not have any publications in common with the author of the Dissertation under review. Reviewers may be members of the Committee.</w:t>
      </w:r>
    </w:p>
    <w:p w14:paraId="5E661779" w14:textId="77777777" w:rsidR="00991609" w:rsidRPr="00D56CE7" w:rsidRDefault="00991609" w:rsidP="00991609">
      <w:pPr>
        <w:pStyle w:val="Odsekzoznamu"/>
        <w:spacing w:after="0"/>
        <w:ind w:left="709"/>
        <w:contextualSpacing w:val="0"/>
        <w:jc w:val="both"/>
        <w:rPr>
          <w:rFonts w:ascii="Times New Roman" w:hAnsi="Times New Roman" w:cs="Times New Roman"/>
          <w:sz w:val="24"/>
          <w:szCs w:val="24"/>
        </w:rPr>
      </w:pPr>
    </w:p>
    <w:p w14:paraId="0D9F7033" w14:textId="77777777" w:rsidR="00991609" w:rsidRPr="00D56CE7" w:rsidRDefault="00991609" w:rsidP="00E93F48">
      <w:pPr>
        <w:pStyle w:val="Odsekzoznamu"/>
        <w:numPr>
          <w:ilvl w:val="0"/>
          <w:numId w:val="60"/>
        </w:numPr>
        <w:spacing w:after="0"/>
        <w:ind w:left="426" w:hanging="426"/>
        <w:jc w:val="both"/>
        <w:rPr>
          <w:rFonts w:ascii="Times New Roman" w:hAnsi="Times New Roman" w:cs="Times New Roman"/>
          <w:sz w:val="24"/>
          <w:szCs w:val="24"/>
        </w:rPr>
      </w:pPr>
      <w:r w:rsidRPr="00D56CE7">
        <w:rPr>
          <w:rFonts w:ascii="Times New Roman" w:hAnsi="Times New Roman" w:cs="Times New Roman"/>
          <w:sz w:val="24"/>
          <w:szCs w:val="24"/>
        </w:rPr>
        <w:t xml:space="preserve">The Dissertation thesis is assessed by three reviewers. At least one reviewer must hold a scientific and pedagogical title of Professor or be a holder of the scientific degree of </w:t>
      </w:r>
      <w:proofErr w:type="spellStart"/>
      <w:r w:rsidRPr="00D56CE7">
        <w:rPr>
          <w:rFonts w:ascii="Times New Roman" w:hAnsi="Times New Roman" w:cs="Times New Roman"/>
          <w:sz w:val="24"/>
          <w:szCs w:val="24"/>
        </w:rPr>
        <w:t>DrSc</w:t>
      </w:r>
      <w:proofErr w:type="spellEnd"/>
      <w:r w:rsidRPr="00D56CE7">
        <w:rPr>
          <w:rFonts w:ascii="Times New Roman" w:hAnsi="Times New Roman" w:cs="Times New Roman"/>
          <w:sz w:val="24"/>
          <w:szCs w:val="24"/>
        </w:rPr>
        <w:t xml:space="preserve">., or a researcher with the awarded qualification degree I. Other reviewers may be holders of the scientific and pedagogical title of Associate Professor, relevant scientists with title of hosting Professor, or with academic title PhD., </w:t>
      </w:r>
      <w:proofErr w:type="spellStart"/>
      <w:r w:rsidRPr="00D56CE7">
        <w:rPr>
          <w:rFonts w:ascii="Times New Roman" w:hAnsi="Times New Roman" w:cs="Times New Roman"/>
          <w:sz w:val="24"/>
          <w:szCs w:val="24"/>
        </w:rPr>
        <w:t>ArtD</w:t>
      </w:r>
      <w:proofErr w:type="spellEnd"/>
      <w:r w:rsidRPr="00D56CE7">
        <w:rPr>
          <w:rFonts w:ascii="Times New Roman" w:hAnsi="Times New Roman" w:cs="Times New Roman"/>
          <w:sz w:val="24"/>
          <w:szCs w:val="24"/>
        </w:rPr>
        <w:t xml:space="preserve">., or </w:t>
      </w:r>
      <w:proofErr w:type="spellStart"/>
      <w:r w:rsidRPr="00D56CE7">
        <w:rPr>
          <w:rFonts w:ascii="Times New Roman" w:hAnsi="Times New Roman" w:cs="Times New Roman"/>
          <w:sz w:val="24"/>
          <w:szCs w:val="24"/>
        </w:rPr>
        <w:t>ThDr</w:t>
      </w:r>
      <w:proofErr w:type="spellEnd"/>
      <w:r w:rsidRPr="00D56CE7">
        <w:rPr>
          <w:rFonts w:ascii="Times New Roman" w:hAnsi="Times New Roman" w:cs="Times New Roman"/>
          <w:sz w:val="24"/>
          <w:szCs w:val="24"/>
        </w:rPr>
        <w:t>. in the field of Catholic Theology or older equivalents, or qualified professional experts. No more than one reviewer can be without academic title of an Associate Professor or Professor.</w:t>
      </w:r>
    </w:p>
    <w:p w14:paraId="38A015F1" w14:textId="77777777" w:rsidR="00991609" w:rsidRPr="00D56CE7" w:rsidRDefault="00991609" w:rsidP="00991609">
      <w:pPr>
        <w:spacing w:after="0"/>
        <w:jc w:val="both"/>
        <w:rPr>
          <w:rFonts w:ascii="Times New Roman" w:hAnsi="Times New Roman" w:cs="Times New Roman"/>
          <w:sz w:val="24"/>
          <w:szCs w:val="24"/>
        </w:rPr>
      </w:pPr>
    </w:p>
    <w:p w14:paraId="707687FA" w14:textId="06CC6A1E" w:rsidR="00991609" w:rsidRPr="00D56CE7" w:rsidRDefault="00991609" w:rsidP="00E93F48">
      <w:pPr>
        <w:pStyle w:val="Odsekzoznamu"/>
        <w:numPr>
          <w:ilvl w:val="0"/>
          <w:numId w:val="60"/>
        </w:numPr>
        <w:spacing w:after="0"/>
        <w:ind w:left="426" w:hanging="426"/>
        <w:jc w:val="both"/>
        <w:rPr>
          <w:rFonts w:ascii="Times New Roman" w:hAnsi="Times New Roman" w:cs="Times New Roman"/>
          <w:sz w:val="24"/>
          <w:szCs w:val="24"/>
        </w:rPr>
      </w:pPr>
      <w:r w:rsidRPr="00D56CE7">
        <w:rPr>
          <w:rFonts w:ascii="Times New Roman" w:hAnsi="Times New Roman" w:cs="Times New Roman"/>
          <w:sz w:val="24"/>
          <w:szCs w:val="24"/>
        </w:rPr>
        <w:t xml:space="preserve">If the reviewer is unable to elaborate the report, </w:t>
      </w:r>
      <w:r w:rsidR="00BA3A4A" w:rsidRPr="00D56CE7">
        <w:rPr>
          <w:rFonts w:ascii="Times New Roman" w:hAnsi="Times New Roman" w:cs="Times New Roman"/>
          <w:sz w:val="24"/>
          <w:szCs w:val="24"/>
        </w:rPr>
        <w:t>he</w:t>
      </w:r>
      <w:r w:rsidR="00BA3A4A">
        <w:rPr>
          <w:rFonts w:ascii="Times New Roman" w:hAnsi="Times New Roman" w:cs="Times New Roman"/>
          <w:sz w:val="24"/>
          <w:szCs w:val="24"/>
        </w:rPr>
        <w:t xml:space="preserve"> or </w:t>
      </w:r>
      <w:r w:rsidR="00BA3A4A" w:rsidRPr="00D56CE7">
        <w:rPr>
          <w:rFonts w:ascii="Times New Roman" w:hAnsi="Times New Roman" w:cs="Times New Roman"/>
          <w:sz w:val="24"/>
          <w:szCs w:val="24"/>
        </w:rPr>
        <w:t xml:space="preserve">she </w:t>
      </w:r>
      <w:r w:rsidRPr="00D56CE7">
        <w:rPr>
          <w:rFonts w:ascii="Times New Roman" w:hAnsi="Times New Roman" w:cs="Times New Roman"/>
          <w:sz w:val="24"/>
          <w:szCs w:val="24"/>
        </w:rPr>
        <w:t>shall notify the Dean</w:t>
      </w:r>
      <w:r w:rsidR="00640A0C">
        <w:rPr>
          <w:rFonts w:ascii="Times New Roman" w:hAnsi="Times New Roman" w:cs="Times New Roman"/>
          <w:sz w:val="24"/>
          <w:szCs w:val="24"/>
        </w:rPr>
        <w:t xml:space="preserve"> or </w:t>
      </w:r>
      <w:r w:rsidRPr="00D56CE7">
        <w:rPr>
          <w:rFonts w:ascii="Times New Roman" w:hAnsi="Times New Roman" w:cs="Times New Roman"/>
          <w:sz w:val="24"/>
          <w:szCs w:val="24"/>
        </w:rPr>
        <w:t>Rector without undue delay of it. In case of acceptance of the appointment as a reviewer, the reviewer submits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written report to the Dean</w:t>
      </w:r>
      <w:r w:rsidR="00640A0C">
        <w:rPr>
          <w:rFonts w:ascii="Times New Roman" w:hAnsi="Times New Roman" w:cs="Times New Roman"/>
          <w:sz w:val="24"/>
          <w:szCs w:val="24"/>
        </w:rPr>
        <w:t xml:space="preserve"> or </w:t>
      </w:r>
      <w:r w:rsidRPr="00D56CE7">
        <w:rPr>
          <w:rFonts w:ascii="Times New Roman" w:hAnsi="Times New Roman" w:cs="Times New Roman"/>
          <w:sz w:val="24"/>
          <w:szCs w:val="24"/>
        </w:rPr>
        <w:t>Rector and returns the Dissertation thesis no later than thirty days after its delivery.</w:t>
      </w:r>
    </w:p>
    <w:p w14:paraId="0E4B8253" w14:textId="77777777" w:rsidR="00991609" w:rsidRPr="00D56CE7" w:rsidRDefault="00991609" w:rsidP="00991609">
      <w:pPr>
        <w:spacing w:after="0"/>
        <w:jc w:val="both"/>
        <w:rPr>
          <w:rFonts w:ascii="Times New Roman" w:hAnsi="Times New Roman" w:cs="Times New Roman"/>
          <w:sz w:val="24"/>
          <w:szCs w:val="24"/>
        </w:rPr>
      </w:pPr>
    </w:p>
    <w:p w14:paraId="01D3716A" w14:textId="607E8BBF" w:rsidR="00991609" w:rsidRPr="00D56CE7" w:rsidRDefault="00991609" w:rsidP="005A44A1">
      <w:pPr>
        <w:pStyle w:val="Odsekzoznamu"/>
        <w:numPr>
          <w:ilvl w:val="0"/>
          <w:numId w:val="60"/>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lastRenderedPageBreak/>
        <w:t>If the reviewer does not submit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report within the period pursuant to par. 3, the Dean</w:t>
      </w:r>
      <w:r w:rsidR="00640A0C">
        <w:rPr>
          <w:rFonts w:ascii="Times New Roman" w:hAnsi="Times New Roman" w:cs="Times New Roman"/>
          <w:sz w:val="24"/>
          <w:szCs w:val="24"/>
        </w:rPr>
        <w:t xml:space="preserve"> or </w:t>
      </w:r>
      <w:r w:rsidRPr="00D56CE7">
        <w:rPr>
          <w:rFonts w:ascii="Times New Roman" w:hAnsi="Times New Roman" w:cs="Times New Roman"/>
          <w:sz w:val="24"/>
          <w:szCs w:val="24"/>
        </w:rPr>
        <w:t>Rector shall appoint a new reviewer without undue delay.</w:t>
      </w:r>
    </w:p>
    <w:p w14:paraId="27B29905" w14:textId="77777777" w:rsidR="00991609" w:rsidRPr="00D56CE7" w:rsidRDefault="00991609" w:rsidP="005A44A1">
      <w:pPr>
        <w:spacing w:after="0"/>
        <w:ind w:hanging="284"/>
        <w:jc w:val="both"/>
        <w:rPr>
          <w:rFonts w:ascii="Times New Roman" w:hAnsi="Times New Roman" w:cs="Times New Roman"/>
          <w:sz w:val="24"/>
          <w:szCs w:val="24"/>
        </w:rPr>
      </w:pPr>
    </w:p>
    <w:p w14:paraId="09A5206D" w14:textId="77777777" w:rsidR="00991609" w:rsidRPr="00D56CE7" w:rsidRDefault="00991609" w:rsidP="005A44A1">
      <w:pPr>
        <w:pStyle w:val="Odsekzoznamu"/>
        <w:numPr>
          <w:ilvl w:val="0"/>
          <w:numId w:val="60"/>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 xml:space="preserve">The reviewer's report contains an objective and critical analysis of the assets and deficiencies of the submitted Dissertation thesis, is brief and does not duplicate its content. The reviewer comments </w:t>
      </w:r>
      <w:proofErr w:type="gramStart"/>
      <w:r w:rsidRPr="00D56CE7">
        <w:rPr>
          <w:rFonts w:ascii="Times New Roman" w:hAnsi="Times New Roman" w:cs="Times New Roman"/>
          <w:sz w:val="24"/>
          <w:szCs w:val="24"/>
        </w:rPr>
        <w:t>in particular on</w:t>
      </w:r>
      <w:proofErr w:type="gramEnd"/>
      <w:r w:rsidRPr="00D56CE7">
        <w:rPr>
          <w:rFonts w:ascii="Times New Roman" w:hAnsi="Times New Roman" w:cs="Times New Roman"/>
          <w:sz w:val="24"/>
          <w:szCs w:val="24"/>
        </w:rPr>
        <w:t>:</w:t>
      </w:r>
    </w:p>
    <w:p w14:paraId="1ED9A448" w14:textId="77777777" w:rsidR="00991609" w:rsidRPr="00D56CE7" w:rsidRDefault="00991609" w:rsidP="00B13E25">
      <w:pPr>
        <w:pStyle w:val="Odsekzoznamu"/>
        <w:numPr>
          <w:ilvl w:val="0"/>
          <w:numId w:val="70"/>
        </w:numPr>
        <w:spacing w:after="0"/>
        <w:jc w:val="both"/>
        <w:rPr>
          <w:rFonts w:ascii="Times New Roman" w:hAnsi="Times New Roman" w:cs="Times New Roman"/>
          <w:sz w:val="24"/>
          <w:szCs w:val="24"/>
        </w:rPr>
      </w:pPr>
      <w:r w:rsidRPr="00D56CE7">
        <w:rPr>
          <w:rFonts w:ascii="Times New Roman" w:hAnsi="Times New Roman" w:cs="Times New Roman"/>
          <w:sz w:val="24"/>
          <w:szCs w:val="24"/>
        </w:rPr>
        <w:t>the topicality of the chosen topic</w:t>
      </w:r>
      <w:r w:rsidR="00DB7013">
        <w:rPr>
          <w:rFonts w:ascii="Times New Roman" w:hAnsi="Times New Roman" w:cs="Times New Roman"/>
          <w:sz w:val="24"/>
          <w:szCs w:val="24"/>
        </w:rPr>
        <w:t>,</w:t>
      </w:r>
    </w:p>
    <w:p w14:paraId="1E8017DA" w14:textId="77777777" w:rsidR="00991609" w:rsidRPr="00D56CE7" w:rsidRDefault="00991609" w:rsidP="00B13E25">
      <w:pPr>
        <w:pStyle w:val="Odsekzoznamu"/>
        <w:numPr>
          <w:ilvl w:val="0"/>
          <w:numId w:val="70"/>
        </w:numPr>
        <w:spacing w:after="0"/>
        <w:jc w:val="both"/>
        <w:rPr>
          <w:rFonts w:ascii="Times New Roman" w:hAnsi="Times New Roman" w:cs="Times New Roman"/>
          <w:sz w:val="24"/>
          <w:szCs w:val="24"/>
        </w:rPr>
      </w:pPr>
      <w:r w:rsidRPr="00D56CE7">
        <w:rPr>
          <w:rFonts w:ascii="Times New Roman" w:hAnsi="Times New Roman" w:cs="Times New Roman"/>
          <w:sz w:val="24"/>
          <w:szCs w:val="24"/>
        </w:rPr>
        <w:t>the chosen processing methods</w:t>
      </w:r>
      <w:r w:rsidR="00DB7013">
        <w:rPr>
          <w:rFonts w:ascii="Times New Roman" w:hAnsi="Times New Roman" w:cs="Times New Roman"/>
          <w:sz w:val="24"/>
          <w:szCs w:val="24"/>
        </w:rPr>
        <w:t>,</w:t>
      </w:r>
    </w:p>
    <w:p w14:paraId="331FDACA" w14:textId="77777777" w:rsidR="00991609" w:rsidRPr="00D56CE7" w:rsidRDefault="00991609" w:rsidP="00B13E25">
      <w:pPr>
        <w:pStyle w:val="Odsekzoznamu"/>
        <w:numPr>
          <w:ilvl w:val="0"/>
          <w:numId w:val="70"/>
        </w:numPr>
        <w:spacing w:after="0"/>
        <w:jc w:val="both"/>
        <w:rPr>
          <w:rFonts w:ascii="Times New Roman" w:hAnsi="Times New Roman" w:cs="Times New Roman"/>
          <w:sz w:val="24"/>
          <w:szCs w:val="24"/>
        </w:rPr>
      </w:pPr>
      <w:proofErr w:type="spellStart"/>
      <w:r w:rsidRPr="00D56CE7">
        <w:rPr>
          <w:rFonts w:ascii="Times New Roman" w:hAnsi="Times New Roman" w:cs="Times New Roman"/>
          <w:sz w:val="24"/>
          <w:szCs w:val="24"/>
        </w:rPr>
        <w:t>the</w:t>
      </w:r>
      <w:proofErr w:type="spellEnd"/>
      <w:r w:rsidRPr="00D56CE7">
        <w:rPr>
          <w:rFonts w:ascii="Times New Roman" w:hAnsi="Times New Roman" w:cs="Times New Roman"/>
          <w:sz w:val="24"/>
          <w:szCs w:val="24"/>
        </w:rPr>
        <w:t xml:space="preserve"> achieved results, indicating what new findings the Dissertation thesis brings</w:t>
      </w:r>
      <w:r w:rsidR="00DB7013">
        <w:rPr>
          <w:rFonts w:ascii="Times New Roman" w:hAnsi="Times New Roman" w:cs="Times New Roman"/>
          <w:sz w:val="24"/>
          <w:szCs w:val="24"/>
        </w:rPr>
        <w:t>,</w:t>
      </w:r>
    </w:p>
    <w:p w14:paraId="681953FE" w14:textId="77777777" w:rsidR="00991609" w:rsidRPr="00D56CE7" w:rsidRDefault="00991609" w:rsidP="00B13E25">
      <w:pPr>
        <w:pStyle w:val="Odsekzoznamu"/>
        <w:numPr>
          <w:ilvl w:val="0"/>
          <w:numId w:val="70"/>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the contribution to the further development of science, </w:t>
      </w:r>
      <w:proofErr w:type="gramStart"/>
      <w:r w:rsidRPr="00D56CE7">
        <w:rPr>
          <w:rFonts w:ascii="Times New Roman" w:hAnsi="Times New Roman" w:cs="Times New Roman"/>
          <w:sz w:val="24"/>
          <w:szCs w:val="24"/>
        </w:rPr>
        <w:t>technology</w:t>
      </w:r>
      <w:proofErr w:type="gramEnd"/>
      <w:r w:rsidRPr="00D56CE7">
        <w:rPr>
          <w:rFonts w:ascii="Times New Roman" w:hAnsi="Times New Roman" w:cs="Times New Roman"/>
          <w:sz w:val="24"/>
          <w:szCs w:val="24"/>
        </w:rPr>
        <w:t xml:space="preserve"> or the arts</w:t>
      </w:r>
      <w:r w:rsidR="00DB7013">
        <w:rPr>
          <w:rFonts w:ascii="Times New Roman" w:hAnsi="Times New Roman" w:cs="Times New Roman"/>
          <w:sz w:val="24"/>
          <w:szCs w:val="24"/>
        </w:rPr>
        <w:t>,</w:t>
      </w:r>
    </w:p>
    <w:p w14:paraId="2EB82498" w14:textId="77777777" w:rsidR="00991609" w:rsidRPr="00D56CE7" w:rsidRDefault="00991609" w:rsidP="00B13E25">
      <w:pPr>
        <w:pStyle w:val="Odsekzoznamu"/>
        <w:numPr>
          <w:ilvl w:val="0"/>
          <w:numId w:val="70"/>
        </w:numPr>
        <w:spacing w:after="0"/>
        <w:jc w:val="both"/>
        <w:rPr>
          <w:rFonts w:ascii="Times New Roman" w:hAnsi="Times New Roman" w:cs="Times New Roman"/>
          <w:sz w:val="24"/>
          <w:szCs w:val="24"/>
        </w:rPr>
      </w:pPr>
      <w:r w:rsidRPr="00D56CE7">
        <w:rPr>
          <w:rFonts w:ascii="Times New Roman" w:hAnsi="Times New Roman" w:cs="Times New Roman"/>
          <w:sz w:val="24"/>
          <w:szCs w:val="24"/>
        </w:rPr>
        <w:t>whether the Dissertation thesis has met the objective pursued</w:t>
      </w:r>
      <w:r w:rsidR="00DB7013">
        <w:rPr>
          <w:rFonts w:ascii="Times New Roman" w:hAnsi="Times New Roman" w:cs="Times New Roman"/>
          <w:sz w:val="24"/>
          <w:szCs w:val="24"/>
        </w:rPr>
        <w:t>,</w:t>
      </w:r>
    </w:p>
    <w:p w14:paraId="6960B594" w14:textId="77777777" w:rsidR="00991609" w:rsidRPr="00D56CE7" w:rsidRDefault="00991609" w:rsidP="00B13E25">
      <w:pPr>
        <w:pStyle w:val="Odsekzoznamu"/>
        <w:numPr>
          <w:ilvl w:val="0"/>
          <w:numId w:val="70"/>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the statement on the protocol of originality control. </w:t>
      </w:r>
    </w:p>
    <w:p w14:paraId="3E22F137" w14:textId="77777777" w:rsidR="00991609" w:rsidRPr="00D56CE7" w:rsidRDefault="00991609" w:rsidP="00991609">
      <w:pPr>
        <w:spacing w:after="0"/>
        <w:ind w:left="709"/>
        <w:jc w:val="both"/>
        <w:rPr>
          <w:rFonts w:ascii="Times New Roman" w:hAnsi="Times New Roman" w:cs="Times New Roman"/>
          <w:sz w:val="24"/>
          <w:szCs w:val="24"/>
        </w:rPr>
      </w:pPr>
    </w:p>
    <w:p w14:paraId="5D8CADE2" w14:textId="77777777" w:rsidR="00991609" w:rsidRPr="00D56CE7" w:rsidRDefault="00991609" w:rsidP="005A44A1">
      <w:pPr>
        <w:pStyle w:val="Odsekzoznamu"/>
        <w:numPr>
          <w:ilvl w:val="0"/>
          <w:numId w:val="60"/>
        </w:numPr>
        <w:spacing w:after="0"/>
        <w:ind w:left="426"/>
        <w:jc w:val="both"/>
        <w:rPr>
          <w:rFonts w:ascii="Times New Roman" w:hAnsi="Times New Roman" w:cs="Times New Roman"/>
          <w:sz w:val="24"/>
          <w:szCs w:val="24"/>
        </w:rPr>
      </w:pPr>
      <w:r w:rsidRPr="00D56CE7">
        <w:rPr>
          <w:rFonts w:ascii="Times New Roman" w:hAnsi="Times New Roman" w:cs="Times New Roman"/>
          <w:sz w:val="24"/>
          <w:szCs w:val="24"/>
        </w:rPr>
        <w:t>In a separate report, the reviewer evaluates the Dissertation thesis according to the scientific or artistic level of development in the study field of Doctoral studies at the time when the Doctoral student applied for permission to defend it. The reviewer, through the evaluation of A, B, C, D or E, expresses a recommendation that, based on the submitted Dissertation thesis, he</w:t>
      </w:r>
      <w:r w:rsidR="00EB4D69">
        <w:rPr>
          <w:rFonts w:ascii="Times New Roman" w:hAnsi="Times New Roman" w:cs="Times New Roman"/>
          <w:sz w:val="24"/>
          <w:szCs w:val="24"/>
        </w:rPr>
        <w:t xml:space="preserve"> or </w:t>
      </w:r>
      <w:r w:rsidRPr="00D56CE7">
        <w:rPr>
          <w:rFonts w:ascii="Times New Roman" w:hAnsi="Times New Roman" w:cs="Times New Roman"/>
          <w:sz w:val="24"/>
          <w:szCs w:val="24"/>
        </w:rPr>
        <w:t>she proposes the award of an academic title PhD. to the Doctoral student and through the evaluation of FX it is stated that based on the submitted Dissertation thesis he</w:t>
      </w:r>
      <w:r w:rsidR="00283D5C">
        <w:rPr>
          <w:rFonts w:ascii="Times New Roman" w:hAnsi="Times New Roman" w:cs="Times New Roman"/>
          <w:sz w:val="24"/>
          <w:szCs w:val="24"/>
        </w:rPr>
        <w:t xml:space="preserve"> or </w:t>
      </w:r>
      <w:r w:rsidRPr="00D56CE7">
        <w:rPr>
          <w:rFonts w:ascii="Times New Roman" w:hAnsi="Times New Roman" w:cs="Times New Roman"/>
          <w:sz w:val="24"/>
          <w:szCs w:val="24"/>
        </w:rPr>
        <w:t>she does not propose the award of an academic title PhD. to the Doctoral student.</w:t>
      </w:r>
    </w:p>
    <w:p w14:paraId="78F7AE4F" w14:textId="77777777" w:rsidR="00991609" w:rsidRPr="00D56CE7" w:rsidRDefault="00991609" w:rsidP="005A44A1">
      <w:pPr>
        <w:spacing w:after="0"/>
        <w:ind w:left="426"/>
        <w:jc w:val="both"/>
        <w:rPr>
          <w:rFonts w:ascii="Times New Roman" w:hAnsi="Times New Roman" w:cs="Times New Roman"/>
          <w:sz w:val="24"/>
          <w:szCs w:val="24"/>
        </w:rPr>
      </w:pPr>
    </w:p>
    <w:p w14:paraId="50E70C87" w14:textId="093BBB35" w:rsidR="00991609" w:rsidRPr="00D56CE7" w:rsidRDefault="00991609" w:rsidP="005A44A1">
      <w:pPr>
        <w:pStyle w:val="Odsekzoznamu"/>
        <w:numPr>
          <w:ilvl w:val="0"/>
          <w:numId w:val="60"/>
        </w:numPr>
        <w:spacing w:after="0"/>
        <w:ind w:left="426"/>
        <w:jc w:val="both"/>
        <w:rPr>
          <w:rFonts w:ascii="Times New Roman" w:hAnsi="Times New Roman" w:cs="Times New Roman"/>
          <w:sz w:val="24"/>
          <w:szCs w:val="24"/>
        </w:rPr>
      </w:pPr>
      <w:r w:rsidRPr="00D56CE7">
        <w:rPr>
          <w:rFonts w:ascii="Times New Roman" w:hAnsi="Times New Roman" w:cs="Times New Roman"/>
          <w:sz w:val="24"/>
          <w:szCs w:val="24"/>
        </w:rPr>
        <w:t xml:space="preserve">If the reviewer’s report does not meet the conditions set out in par. 5 and 6,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shall return the report to the reviewer for completion or revision. At the same time,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shall set a deadline for its resubmission, which may not exceed twenty days.</w:t>
      </w:r>
    </w:p>
    <w:p w14:paraId="4AD86C63" w14:textId="77777777" w:rsidR="00991609" w:rsidRPr="00D56CE7" w:rsidRDefault="00991609" w:rsidP="00991609">
      <w:pPr>
        <w:pStyle w:val="Odsekzoznamu"/>
        <w:spacing w:after="0"/>
        <w:ind w:left="0"/>
        <w:jc w:val="both"/>
        <w:rPr>
          <w:rFonts w:ascii="Times New Roman" w:hAnsi="Times New Roman" w:cs="Times New Roman"/>
          <w:sz w:val="24"/>
          <w:szCs w:val="24"/>
        </w:rPr>
      </w:pPr>
    </w:p>
    <w:p w14:paraId="6BC2E788" w14:textId="77777777" w:rsidR="00991609" w:rsidRPr="00D56CE7" w:rsidRDefault="00991609" w:rsidP="00991609">
      <w:pPr>
        <w:pStyle w:val="Odsekzoznamu"/>
        <w:spacing w:after="0"/>
        <w:ind w:left="0"/>
        <w:jc w:val="both"/>
        <w:rPr>
          <w:rFonts w:ascii="Times New Roman" w:hAnsi="Times New Roman" w:cs="Times New Roman"/>
          <w:sz w:val="24"/>
          <w:szCs w:val="24"/>
        </w:rPr>
      </w:pPr>
    </w:p>
    <w:p w14:paraId="2F3936E1" w14:textId="69FF5802" w:rsidR="00991609" w:rsidRPr="00D56CE7" w:rsidRDefault="009952A4"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37</w:t>
      </w:r>
    </w:p>
    <w:p w14:paraId="40FB33EC"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Dissertation Thesis Defence</w:t>
      </w:r>
    </w:p>
    <w:p w14:paraId="0003CAF1" w14:textId="77777777" w:rsidR="00991609" w:rsidRPr="00D56CE7" w:rsidRDefault="00991609" w:rsidP="00991609">
      <w:pPr>
        <w:pStyle w:val="Odsekzoznamu"/>
        <w:spacing w:after="0"/>
        <w:ind w:left="0"/>
        <w:jc w:val="both"/>
        <w:rPr>
          <w:rFonts w:ascii="Times New Roman" w:hAnsi="Times New Roman" w:cs="Times New Roman"/>
          <w:sz w:val="24"/>
          <w:szCs w:val="24"/>
        </w:rPr>
      </w:pPr>
    </w:p>
    <w:p w14:paraId="2C8D29BD" w14:textId="62F4BC13" w:rsidR="00991609" w:rsidRPr="00D56CE7" w:rsidRDefault="00991609" w:rsidP="005A44A1">
      <w:pPr>
        <w:pStyle w:val="Odsekzoznamu"/>
        <w:numPr>
          <w:ilvl w:val="0"/>
          <w:numId w:val="72"/>
        </w:numPr>
        <w:spacing w:after="0"/>
        <w:ind w:left="426"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is responsible for ensuring that the defence of the Dissertation thesis is carried out pursuant to Article 33 par. 1. A maximum of three defences may be held with the same Committee in one day.</w:t>
      </w:r>
    </w:p>
    <w:p w14:paraId="3E86F541" w14:textId="77777777" w:rsidR="00991609" w:rsidRPr="00D56CE7" w:rsidRDefault="00991609" w:rsidP="005A44A1">
      <w:pPr>
        <w:pStyle w:val="Odsekzoznamu"/>
        <w:spacing w:after="0"/>
        <w:ind w:left="426"/>
        <w:contextualSpacing w:val="0"/>
        <w:jc w:val="both"/>
        <w:rPr>
          <w:rFonts w:ascii="Times New Roman" w:hAnsi="Times New Roman" w:cs="Times New Roman"/>
          <w:sz w:val="24"/>
          <w:szCs w:val="24"/>
        </w:rPr>
      </w:pPr>
    </w:p>
    <w:p w14:paraId="5A7B8BC0" w14:textId="6AFFDC64" w:rsidR="00991609" w:rsidRPr="00D56CE7" w:rsidRDefault="00991609" w:rsidP="005A44A1">
      <w:pPr>
        <w:pStyle w:val="Odsekzoznamu"/>
        <w:numPr>
          <w:ilvl w:val="0"/>
          <w:numId w:val="72"/>
        </w:numPr>
        <w:spacing w:after="0"/>
        <w:ind w:left="426"/>
        <w:jc w:val="both"/>
        <w:rPr>
          <w:rFonts w:ascii="Times New Roman" w:hAnsi="Times New Roman" w:cs="Times New Roman"/>
          <w:sz w:val="24"/>
          <w:szCs w:val="24"/>
        </w:rPr>
      </w:pPr>
      <w:r w:rsidRPr="00D56CE7">
        <w:rPr>
          <w:rFonts w:ascii="Times New Roman" w:hAnsi="Times New Roman" w:cs="Times New Roman"/>
          <w:sz w:val="24"/>
          <w:szCs w:val="24"/>
        </w:rPr>
        <w:t xml:space="preserve">The defence of the Dissertation thesis is public, in exceptional cases, if its public hearing would jeopardize a secret protected by a special Law or security,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may declare it non-public.</w:t>
      </w:r>
    </w:p>
    <w:p w14:paraId="50AD31B2" w14:textId="77777777" w:rsidR="00991609" w:rsidRPr="00D56CE7" w:rsidRDefault="00991609" w:rsidP="005A44A1">
      <w:pPr>
        <w:spacing w:after="0"/>
        <w:ind w:left="426"/>
        <w:jc w:val="both"/>
        <w:rPr>
          <w:rFonts w:ascii="Times New Roman" w:hAnsi="Times New Roman" w:cs="Times New Roman"/>
          <w:sz w:val="24"/>
          <w:szCs w:val="24"/>
        </w:rPr>
      </w:pPr>
    </w:p>
    <w:p w14:paraId="1F58578D" w14:textId="77777777" w:rsidR="00991609" w:rsidRPr="00D56CE7" w:rsidRDefault="00991609" w:rsidP="005A44A1">
      <w:pPr>
        <w:pStyle w:val="Odsekzoznamu"/>
        <w:numPr>
          <w:ilvl w:val="0"/>
          <w:numId w:val="72"/>
        </w:numPr>
        <w:spacing w:after="0"/>
        <w:ind w:left="426"/>
        <w:jc w:val="both"/>
        <w:rPr>
          <w:rFonts w:ascii="Times New Roman" w:hAnsi="Times New Roman" w:cs="Times New Roman"/>
          <w:sz w:val="24"/>
          <w:szCs w:val="24"/>
        </w:rPr>
      </w:pPr>
      <w:r w:rsidRPr="00D56CE7">
        <w:rPr>
          <w:rFonts w:ascii="Times New Roman" w:hAnsi="Times New Roman" w:cs="Times New Roman"/>
          <w:sz w:val="24"/>
          <w:szCs w:val="24"/>
        </w:rPr>
        <w:t>In times of crisis and emergency situations, the state examination, dissertation defence may be conducted by videoconference or by other means of information and communication technology without physical presence.</w:t>
      </w:r>
    </w:p>
    <w:p w14:paraId="1B23868E" w14:textId="77777777" w:rsidR="00991609" w:rsidRPr="00D56CE7" w:rsidRDefault="00991609" w:rsidP="005A44A1">
      <w:pPr>
        <w:pStyle w:val="Odsekzoznamu"/>
        <w:ind w:left="426"/>
        <w:rPr>
          <w:rFonts w:ascii="Times New Roman" w:hAnsi="Times New Roman" w:cs="Times New Roman"/>
          <w:sz w:val="24"/>
          <w:szCs w:val="24"/>
        </w:rPr>
      </w:pPr>
    </w:p>
    <w:p w14:paraId="3CEDB041" w14:textId="77777777" w:rsidR="00991609" w:rsidRPr="00D56CE7" w:rsidRDefault="00991609" w:rsidP="005A44A1">
      <w:pPr>
        <w:pStyle w:val="Odsekzoznamu"/>
        <w:numPr>
          <w:ilvl w:val="0"/>
          <w:numId w:val="72"/>
        </w:numPr>
        <w:spacing w:after="0"/>
        <w:ind w:left="426"/>
        <w:jc w:val="both"/>
        <w:rPr>
          <w:rFonts w:ascii="Times New Roman" w:hAnsi="Times New Roman" w:cs="Times New Roman"/>
          <w:sz w:val="24"/>
          <w:szCs w:val="24"/>
        </w:rPr>
      </w:pPr>
      <w:r w:rsidRPr="00D56CE7">
        <w:rPr>
          <w:rFonts w:ascii="Times New Roman" w:hAnsi="Times New Roman" w:cs="Times New Roman"/>
          <w:sz w:val="24"/>
          <w:szCs w:val="24"/>
        </w:rPr>
        <w:t xml:space="preserve">In times of crisis and emergency situations, the public part of the state examination and the public part of the dissertation defence shall also be considered public if the University makes an audio recording of the examination available to the public to be heard on the premises of the University for a period of three months following the end of the crisis or </w:t>
      </w:r>
      <w:proofErr w:type="gramStart"/>
      <w:r w:rsidRPr="00D56CE7">
        <w:rPr>
          <w:rFonts w:ascii="Times New Roman" w:hAnsi="Times New Roman" w:cs="Times New Roman"/>
          <w:sz w:val="24"/>
          <w:szCs w:val="24"/>
        </w:rPr>
        <w:t>emergency situation</w:t>
      </w:r>
      <w:proofErr w:type="gramEnd"/>
      <w:r w:rsidRPr="00D56CE7">
        <w:rPr>
          <w:rFonts w:ascii="Times New Roman" w:hAnsi="Times New Roman" w:cs="Times New Roman"/>
          <w:sz w:val="24"/>
          <w:szCs w:val="24"/>
        </w:rPr>
        <w:t>.</w:t>
      </w:r>
    </w:p>
    <w:p w14:paraId="058F9013" w14:textId="77777777" w:rsidR="00991609" w:rsidRPr="00D56CE7" w:rsidRDefault="00991609" w:rsidP="00991609">
      <w:pPr>
        <w:pStyle w:val="Odsekzoznamu"/>
        <w:rPr>
          <w:rFonts w:ascii="Times New Roman" w:hAnsi="Times New Roman" w:cs="Times New Roman"/>
          <w:sz w:val="24"/>
          <w:szCs w:val="24"/>
        </w:rPr>
      </w:pPr>
    </w:p>
    <w:p w14:paraId="6F96CFF0" w14:textId="77777777" w:rsidR="00991609" w:rsidRPr="00D56CE7" w:rsidRDefault="00991609" w:rsidP="005A44A1">
      <w:pPr>
        <w:pStyle w:val="Odsekzoznamu"/>
        <w:numPr>
          <w:ilvl w:val="0"/>
          <w:numId w:val="72"/>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lastRenderedPageBreak/>
        <w:t>The defence may take place only in the presence of at least four of the members of the Doctoral Thesis Defence Committee entitled to vote (chairperson of the Committee must be present), minimum two reviewers, with at least one present reviewer and at least one present member of the Committee must be from another university or another legal entity that is different from workplace of the Doctoral student and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supervisor. If one of the reviewers is unable to participate in the defence for serious reasons, the defence may take place in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absence. In this case, the report of the absent reviewer is read in full at the defence.</w:t>
      </w:r>
    </w:p>
    <w:p w14:paraId="07B41C62" w14:textId="77777777" w:rsidR="00991609" w:rsidRPr="00D56CE7" w:rsidRDefault="00991609" w:rsidP="00991609">
      <w:pPr>
        <w:pStyle w:val="Odsekzoznamu"/>
        <w:rPr>
          <w:rFonts w:ascii="Times New Roman" w:hAnsi="Times New Roman" w:cs="Times New Roman"/>
          <w:sz w:val="24"/>
          <w:szCs w:val="24"/>
        </w:rPr>
      </w:pPr>
    </w:p>
    <w:p w14:paraId="23B18830" w14:textId="0F61C80B" w:rsidR="00991609" w:rsidRPr="00D56CE7" w:rsidRDefault="00991609" w:rsidP="005A44A1">
      <w:pPr>
        <w:pStyle w:val="Odsekzoznamu"/>
        <w:numPr>
          <w:ilvl w:val="0"/>
          <w:numId w:val="72"/>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 xml:space="preserve">Members of the </w:t>
      </w:r>
      <w:r w:rsidR="00640A0C">
        <w:rPr>
          <w:rFonts w:ascii="Times New Roman" w:hAnsi="Times New Roman" w:cs="Times New Roman"/>
          <w:sz w:val="24"/>
          <w:szCs w:val="24"/>
        </w:rPr>
        <w:t>Doctoral</w:t>
      </w:r>
      <w:r w:rsidRPr="00D56CE7">
        <w:rPr>
          <w:rFonts w:ascii="Times New Roman" w:hAnsi="Times New Roman" w:cs="Times New Roman"/>
          <w:sz w:val="24"/>
          <w:szCs w:val="24"/>
        </w:rPr>
        <w:t xml:space="preserve"> Board and reviewers from departments other than the University of </w:t>
      </w:r>
      <w:proofErr w:type="spellStart"/>
      <w:r w:rsidRPr="00D56CE7">
        <w:rPr>
          <w:rFonts w:ascii="Times New Roman" w:hAnsi="Times New Roman" w:cs="Times New Roman"/>
          <w:sz w:val="24"/>
          <w:szCs w:val="24"/>
        </w:rPr>
        <w:t>Presov</w:t>
      </w:r>
      <w:proofErr w:type="spellEnd"/>
      <w:r w:rsidRPr="00D56CE7">
        <w:rPr>
          <w:rFonts w:ascii="Times New Roman" w:hAnsi="Times New Roman" w:cs="Times New Roman"/>
          <w:sz w:val="24"/>
          <w:szCs w:val="24"/>
        </w:rPr>
        <w:t xml:space="preserve"> are also considered present if they are in contact with the participants of the Dissertation defence, who are in direct physical contact with each other, via on-line video transmission.</w:t>
      </w:r>
    </w:p>
    <w:p w14:paraId="6CC24FD5" w14:textId="77777777" w:rsidR="00991609" w:rsidRPr="00D56CE7" w:rsidRDefault="00991609" w:rsidP="005A44A1">
      <w:pPr>
        <w:pStyle w:val="Odsekzoznamu"/>
        <w:spacing w:after="0"/>
        <w:ind w:left="426" w:hanging="284"/>
        <w:jc w:val="both"/>
        <w:rPr>
          <w:rFonts w:ascii="Times New Roman" w:hAnsi="Times New Roman" w:cs="Times New Roman"/>
          <w:sz w:val="24"/>
          <w:szCs w:val="24"/>
        </w:rPr>
      </w:pPr>
    </w:p>
    <w:p w14:paraId="757D99A2" w14:textId="1F390EDE" w:rsidR="00991609" w:rsidRPr="00D56CE7" w:rsidRDefault="00991609" w:rsidP="005A44A1">
      <w:pPr>
        <w:pStyle w:val="Odsekzoznamu"/>
        <w:numPr>
          <w:ilvl w:val="0"/>
          <w:numId w:val="72"/>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 xml:space="preserve">If, for serious reasons, the Doctoral student is unable to participate in the defence within the specified period,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shall apologize in advance to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and to the chairperson of the Doctoral Thesis Defence Committee.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in agreement with the chairperson of the Doctoral Thesis Defence Committee, determines an alternative date of the defence and communicates it to the participants pursuant to Article 35 par. 9.</w:t>
      </w:r>
    </w:p>
    <w:p w14:paraId="6E7BD469" w14:textId="77777777" w:rsidR="00991609" w:rsidRPr="00D56CE7" w:rsidRDefault="00991609" w:rsidP="005A44A1">
      <w:pPr>
        <w:pStyle w:val="Odsekzoznamu"/>
        <w:spacing w:after="0"/>
        <w:ind w:left="426" w:hanging="284"/>
        <w:jc w:val="both"/>
        <w:rPr>
          <w:rFonts w:ascii="Times New Roman" w:hAnsi="Times New Roman" w:cs="Times New Roman"/>
          <w:sz w:val="24"/>
          <w:szCs w:val="24"/>
        </w:rPr>
      </w:pPr>
    </w:p>
    <w:p w14:paraId="1F90A407" w14:textId="77777777" w:rsidR="00991609" w:rsidRPr="00D56CE7" w:rsidRDefault="00991609" w:rsidP="005A44A1">
      <w:pPr>
        <w:pStyle w:val="Odsekzoznamu"/>
        <w:numPr>
          <w:ilvl w:val="0"/>
          <w:numId w:val="72"/>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 xml:space="preserve">The defence is conducted by the chairperson of the Doctoral Thesis Defence Committee, in exceptional cases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may entrust another member of the Committee, who is also a member of the Doctoral Board, with the conduct of the defence.</w:t>
      </w:r>
    </w:p>
    <w:p w14:paraId="0AF158F8" w14:textId="77777777" w:rsidR="00991609" w:rsidRPr="00D56CE7" w:rsidRDefault="00991609" w:rsidP="005A44A1">
      <w:pPr>
        <w:spacing w:after="0"/>
        <w:ind w:left="426" w:hanging="284"/>
        <w:jc w:val="both"/>
        <w:rPr>
          <w:rFonts w:ascii="Times New Roman" w:hAnsi="Times New Roman" w:cs="Times New Roman"/>
          <w:sz w:val="24"/>
          <w:szCs w:val="24"/>
        </w:rPr>
      </w:pPr>
    </w:p>
    <w:p w14:paraId="67EECCF3" w14:textId="77777777" w:rsidR="00991609" w:rsidRPr="00D56CE7" w:rsidRDefault="00991609" w:rsidP="005A44A1">
      <w:pPr>
        <w:pStyle w:val="Odsekzoznamu"/>
        <w:numPr>
          <w:ilvl w:val="0"/>
          <w:numId w:val="72"/>
        </w:numPr>
        <w:spacing w:after="0"/>
        <w:ind w:left="426" w:hanging="284"/>
        <w:jc w:val="both"/>
        <w:rPr>
          <w:rFonts w:ascii="Times New Roman" w:hAnsi="Times New Roman" w:cs="Times New Roman"/>
          <w:sz w:val="24"/>
          <w:szCs w:val="24"/>
        </w:rPr>
      </w:pPr>
      <w:r w:rsidRPr="00D56CE7">
        <w:rPr>
          <w:rFonts w:ascii="Times New Roman" w:hAnsi="Times New Roman" w:cs="Times New Roman"/>
          <w:sz w:val="24"/>
          <w:szCs w:val="24"/>
        </w:rPr>
        <w:t>The defence of the Dissertation thesis takes place in the form of a scientific discussion between the Doctoral student, reviewers, members of the Doctoral Thesis Defence Committee and other participants about the acquired knowledge and the contribution of the Dissertation thesis. During the defence of the Dissertation thesis the justification and credibility of its conclusions and proposals that the Dissertation thesis contains are also examined.</w:t>
      </w:r>
    </w:p>
    <w:p w14:paraId="4F398295" w14:textId="77777777" w:rsidR="00991609" w:rsidRPr="00D56CE7" w:rsidRDefault="00991609" w:rsidP="005A44A1">
      <w:pPr>
        <w:spacing w:after="0"/>
        <w:ind w:left="426" w:hanging="284"/>
        <w:jc w:val="both"/>
        <w:rPr>
          <w:rFonts w:ascii="Times New Roman" w:hAnsi="Times New Roman" w:cs="Times New Roman"/>
          <w:sz w:val="24"/>
          <w:szCs w:val="24"/>
        </w:rPr>
      </w:pPr>
    </w:p>
    <w:p w14:paraId="6C537514" w14:textId="77777777" w:rsidR="00991609" w:rsidRPr="00D56CE7" w:rsidRDefault="00991609" w:rsidP="005A44A1">
      <w:pPr>
        <w:pStyle w:val="Odsekzoznamu"/>
        <w:numPr>
          <w:ilvl w:val="0"/>
          <w:numId w:val="72"/>
        </w:numPr>
        <w:spacing w:after="0"/>
        <w:ind w:left="426" w:hanging="426"/>
        <w:jc w:val="both"/>
        <w:rPr>
          <w:rFonts w:ascii="Times New Roman" w:hAnsi="Times New Roman" w:cs="Times New Roman"/>
          <w:sz w:val="24"/>
          <w:szCs w:val="24"/>
        </w:rPr>
      </w:pPr>
      <w:r w:rsidRPr="00D56CE7">
        <w:rPr>
          <w:rFonts w:ascii="Times New Roman" w:hAnsi="Times New Roman" w:cs="Times New Roman"/>
          <w:sz w:val="24"/>
          <w:szCs w:val="24"/>
        </w:rPr>
        <w:t>The following procedure is set for the defence of the Dissertation thesis:</w:t>
      </w:r>
    </w:p>
    <w:p w14:paraId="58BF7022" w14:textId="77777777" w:rsidR="00991609" w:rsidRPr="00D56CE7" w:rsidRDefault="00991609" w:rsidP="00B13E25">
      <w:pPr>
        <w:pStyle w:val="Odsekzoznamu"/>
        <w:numPr>
          <w:ilvl w:val="0"/>
          <w:numId w:val="61"/>
        </w:numPr>
        <w:spacing w:after="0"/>
        <w:jc w:val="both"/>
        <w:rPr>
          <w:rFonts w:ascii="Times New Roman" w:hAnsi="Times New Roman" w:cs="Times New Roman"/>
          <w:sz w:val="24"/>
          <w:szCs w:val="24"/>
        </w:rPr>
      </w:pPr>
      <w:r w:rsidRPr="00D56CE7">
        <w:rPr>
          <w:rFonts w:ascii="Times New Roman" w:hAnsi="Times New Roman" w:cs="Times New Roman"/>
          <w:sz w:val="24"/>
          <w:szCs w:val="24"/>
        </w:rPr>
        <w:t>the defence shall be opened by the chairperson who provides a brief curriculum vitae of the Doctoral student, announces the topic of the Dissertation thesis, essential information from the supervisor's report and the training workplace and an overview of the Doctoral student's scientific or artistic work and responses thereto</w:t>
      </w:r>
      <w:r w:rsidR="00B141F5">
        <w:rPr>
          <w:rFonts w:ascii="Times New Roman" w:hAnsi="Times New Roman" w:cs="Times New Roman"/>
          <w:sz w:val="24"/>
          <w:szCs w:val="24"/>
        </w:rPr>
        <w:t>,</w:t>
      </w:r>
    </w:p>
    <w:p w14:paraId="433DA989" w14:textId="77777777" w:rsidR="00991609" w:rsidRPr="00D56CE7" w:rsidRDefault="00991609" w:rsidP="00B13E25">
      <w:pPr>
        <w:pStyle w:val="Odsekzoznamu"/>
        <w:numPr>
          <w:ilvl w:val="0"/>
          <w:numId w:val="61"/>
        </w:numPr>
        <w:spacing w:after="0"/>
        <w:jc w:val="both"/>
        <w:rPr>
          <w:rFonts w:ascii="Times New Roman" w:hAnsi="Times New Roman" w:cs="Times New Roman"/>
          <w:sz w:val="24"/>
          <w:szCs w:val="24"/>
        </w:rPr>
      </w:pPr>
      <w:r w:rsidRPr="00D56CE7">
        <w:rPr>
          <w:rFonts w:ascii="Times New Roman" w:hAnsi="Times New Roman" w:cs="Times New Roman"/>
          <w:sz w:val="24"/>
          <w:szCs w:val="24"/>
        </w:rPr>
        <w:t>the Doctoral student then briefly states the essential content of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 xml:space="preserve">her Dissertation thesis, its </w:t>
      </w:r>
      <w:proofErr w:type="gramStart"/>
      <w:r w:rsidRPr="00D56CE7">
        <w:rPr>
          <w:rFonts w:ascii="Times New Roman" w:hAnsi="Times New Roman" w:cs="Times New Roman"/>
          <w:sz w:val="24"/>
          <w:szCs w:val="24"/>
        </w:rPr>
        <w:t>outcomes</w:t>
      </w:r>
      <w:proofErr w:type="gramEnd"/>
      <w:r w:rsidRPr="00D56CE7">
        <w:rPr>
          <w:rFonts w:ascii="Times New Roman" w:hAnsi="Times New Roman" w:cs="Times New Roman"/>
          <w:sz w:val="24"/>
          <w:szCs w:val="24"/>
        </w:rPr>
        <w:t xml:space="preserve"> and new findings</w:t>
      </w:r>
      <w:r w:rsidR="00B141F5">
        <w:rPr>
          <w:rFonts w:ascii="Times New Roman" w:hAnsi="Times New Roman" w:cs="Times New Roman"/>
          <w:sz w:val="24"/>
          <w:szCs w:val="24"/>
        </w:rPr>
        <w:t>,</w:t>
      </w:r>
    </w:p>
    <w:p w14:paraId="2F9DB6CD" w14:textId="77777777" w:rsidR="00991609" w:rsidRPr="00D56CE7" w:rsidRDefault="00991609" w:rsidP="00B13E25">
      <w:pPr>
        <w:pStyle w:val="Odsekzoznamu"/>
        <w:numPr>
          <w:ilvl w:val="0"/>
          <w:numId w:val="61"/>
        </w:numPr>
        <w:spacing w:after="0"/>
        <w:jc w:val="both"/>
        <w:rPr>
          <w:rFonts w:ascii="Times New Roman" w:hAnsi="Times New Roman" w:cs="Times New Roman"/>
          <w:sz w:val="24"/>
          <w:szCs w:val="24"/>
        </w:rPr>
      </w:pPr>
      <w:r w:rsidRPr="00D56CE7">
        <w:rPr>
          <w:rFonts w:ascii="Times New Roman" w:hAnsi="Times New Roman" w:cs="Times New Roman"/>
          <w:sz w:val="24"/>
          <w:szCs w:val="24"/>
        </w:rPr>
        <w:t>reviewers present the essential content of their reports; the absent reviewer’s report shall be read in full by the chairperson or a member of the Committee appointed by him</w:t>
      </w:r>
      <w:r w:rsidR="00B141F5">
        <w:rPr>
          <w:rFonts w:ascii="Times New Roman" w:hAnsi="Times New Roman" w:cs="Times New Roman"/>
          <w:sz w:val="24"/>
          <w:szCs w:val="24"/>
        </w:rPr>
        <w:t>,</w:t>
      </w:r>
    </w:p>
    <w:p w14:paraId="507A9BA1" w14:textId="77777777" w:rsidR="00991609" w:rsidRPr="00D56CE7" w:rsidRDefault="00991609" w:rsidP="00B13E25">
      <w:pPr>
        <w:pStyle w:val="Odsekzoznamu"/>
        <w:numPr>
          <w:ilvl w:val="0"/>
          <w:numId w:val="61"/>
        </w:numPr>
        <w:spacing w:after="0"/>
        <w:jc w:val="both"/>
        <w:rPr>
          <w:rFonts w:ascii="Times New Roman" w:hAnsi="Times New Roman" w:cs="Times New Roman"/>
          <w:sz w:val="24"/>
          <w:szCs w:val="24"/>
        </w:rPr>
      </w:pPr>
      <w:r w:rsidRPr="00D56CE7">
        <w:rPr>
          <w:rFonts w:ascii="Times New Roman" w:hAnsi="Times New Roman" w:cs="Times New Roman"/>
          <w:sz w:val="24"/>
          <w:szCs w:val="24"/>
        </w:rPr>
        <w:t>the Doctoral student shall take a stand on the reports of the reviewers, in particular comment on all objections and comments and answer their questions</w:t>
      </w:r>
      <w:r w:rsidR="00B141F5">
        <w:rPr>
          <w:rFonts w:ascii="Times New Roman" w:hAnsi="Times New Roman" w:cs="Times New Roman"/>
          <w:sz w:val="24"/>
          <w:szCs w:val="24"/>
        </w:rPr>
        <w:t>,</w:t>
      </w:r>
    </w:p>
    <w:p w14:paraId="0AB1626F" w14:textId="77777777" w:rsidR="00991609" w:rsidRPr="00D56CE7" w:rsidRDefault="00991609" w:rsidP="00B13E25">
      <w:pPr>
        <w:pStyle w:val="Odsekzoznamu"/>
        <w:numPr>
          <w:ilvl w:val="0"/>
          <w:numId w:val="61"/>
        </w:numPr>
        <w:spacing w:after="0"/>
        <w:jc w:val="both"/>
        <w:rPr>
          <w:rFonts w:ascii="Times New Roman" w:hAnsi="Times New Roman" w:cs="Times New Roman"/>
          <w:sz w:val="24"/>
          <w:szCs w:val="24"/>
        </w:rPr>
      </w:pPr>
      <w:r w:rsidRPr="00D56CE7">
        <w:rPr>
          <w:rFonts w:ascii="Times New Roman" w:hAnsi="Times New Roman" w:cs="Times New Roman"/>
          <w:sz w:val="24"/>
          <w:szCs w:val="24"/>
        </w:rPr>
        <w:t>the chairperson shall acquaint all present with any further comments on the Dissertation thesis and open a discussion in which all those present can participate; the discussion verifies the accuracy, justification, scientific or artistic origin and relevance of the knowledge contained in the Dissertation thesis, as well as the accuracy and conciseness of the reviewers' reports</w:t>
      </w:r>
      <w:r w:rsidR="00B141F5">
        <w:rPr>
          <w:rFonts w:ascii="Times New Roman" w:hAnsi="Times New Roman" w:cs="Times New Roman"/>
          <w:sz w:val="24"/>
          <w:szCs w:val="24"/>
        </w:rPr>
        <w:t>,</w:t>
      </w:r>
    </w:p>
    <w:p w14:paraId="5219E1DD" w14:textId="77777777" w:rsidR="00991609" w:rsidRPr="00D56CE7" w:rsidRDefault="00991609" w:rsidP="00B13E25">
      <w:pPr>
        <w:pStyle w:val="Odsekzoznamu"/>
        <w:numPr>
          <w:ilvl w:val="0"/>
          <w:numId w:val="61"/>
        </w:numPr>
        <w:spacing w:after="0"/>
        <w:jc w:val="both"/>
        <w:rPr>
          <w:rFonts w:ascii="Times New Roman" w:hAnsi="Times New Roman" w:cs="Times New Roman"/>
          <w:sz w:val="24"/>
          <w:szCs w:val="24"/>
        </w:rPr>
      </w:pPr>
      <w:r w:rsidRPr="00D56CE7">
        <w:rPr>
          <w:rFonts w:ascii="Times New Roman" w:hAnsi="Times New Roman" w:cs="Times New Roman"/>
          <w:sz w:val="24"/>
          <w:szCs w:val="24"/>
        </w:rPr>
        <w:lastRenderedPageBreak/>
        <w:t>during the discussion, the Doctoral student answers all questions and takes a stand on all prompts and objections of its participants.</w:t>
      </w:r>
    </w:p>
    <w:p w14:paraId="45FAB533" w14:textId="77777777" w:rsidR="00991609" w:rsidRPr="00D56CE7" w:rsidRDefault="00991609" w:rsidP="00991609">
      <w:pPr>
        <w:pStyle w:val="Odsekzoznamu"/>
        <w:spacing w:after="0"/>
        <w:ind w:left="0"/>
        <w:jc w:val="both"/>
        <w:rPr>
          <w:rFonts w:ascii="Times New Roman" w:hAnsi="Times New Roman" w:cs="Times New Roman"/>
          <w:sz w:val="24"/>
          <w:szCs w:val="24"/>
        </w:rPr>
      </w:pPr>
    </w:p>
    <w:p w14:paraId="3E063E2B" w14:textId="77777777" w:rsidR="00991609" w:rsidRPr="00D56CE7" w:rsidRDefault="00991609" w:rsidP="005A44A1">
      <w:pPr>
        <w:pStyle w:val="Odsekzoznamu"/>
        <w:numPr>
          <w:ilvl w:val="0"/>
          <w:numId w:val="72"/>
        </w:numPr>
        <w:spacing w:after="0"/>
        <w:ind w:left="567" w:hanging="425"/>
        <w:jc w:val="both"/>
        <w:rPr>
          <w:rFonts w:ascii="Times New Roman" w:hAnsi="Times New Roman" w:cs="Times New Roman"/>
          <w:sz w:val="24"/>
          <w:szCs w:val="24"/>
        </w:rPr>
      </w:pPr>
      <w:r w:rsidRPr="00D56CE7">
        <w:rPr>
          <w:rFonts w:ascii="Times New Roman" w:hAnsi="Times New Roman" w:cs="Times New Roman"/>
          <w:sz w:val="24"/>
          <w:szCs w:val="24"/>
        </w:rPr>
        <w:t>After the defence, a closed session of the Doctoral Thesis Defence Committee is held, which will be attended by its members, including reviewers and the supervisor. The closed session will evaluate the progress and result of the defence and the possibility of using the outcomes of the Dissertation thesis in practice. The members of the Committee shall decide by a secret ballot whether they propose to award an academic title to the Doctoral student.</w:t>
      </w:r>
    </w:p>
    <w:p w14:paraId="108BCCE5" w14:textId="77777777" w:rsidR="00991609" w:rsidRPr="00D56CE7" w:rsidRDefault="00991609" w:rsidP="005A44A1">
      <w:pPr>
        <w:pStyle w:val="Odsekzoznamu"/>
        <w:spacing w:after="0"/>
        <w:ind w:left="567" w:hanging="425"/>
        <w:jc w:val="both"/>
        <w:rPr>
          <w:rFonts w:ascii="Times New Roman" w:hAnsi="Times New Roman" w:cs="Times New Roman"/>
          <w:sz w:val="24"/>
          <w:szCs w:val="24"/>
        </w:rPr>
      </w:pPr>
    </w:p>
    <w:p w14:paraId="5E40156D" w14:textId="77777777" w:rsidR="00991609" w:rsidRPr="00D56CE7" w:rsidRDefault="00991609" w:rsidP="005A44A1">
      <w:pPr>
        <w:pStyle w:val="Odsekzoznamu"/>
        <w:numPr>
          <w:ilvl w:val="0"/>
          <w:numId w:val="72"/>
        </w:numPr>
        <w:spacing w:after="0"/>
        <w:ind w:left="567" w:hanging="425"/>
        <w:contextualSpacing w:val="0"/>
        <w:jc w:val="both"/>
        <w:rPr>
          <w:rFonts w:ascii="Times New Roman" w:hAnsi="Times New Roman" w:cs="Times New Roman"/>
          <w:sz w:val="24"/>
          <w:szCs w:val="24"/>
        </w:rPr>
      </w:pPr>
      <w:r w:rsidRPr="00D56CE7">
        <w:rPr>
          <w:rFonts w:ascii="Times New Roman" w:hAnsi="Times New Roman" w:cs="Times New Roman"/>
          <w:sz w:val="24"/>
          <w:szCs w:val="24"/>
        </w:rPr>
        <w:t>Voting pursuant to par.11 of this Article shall be carried out by voting ballots/form containing the following information: given name and surname of the Doctoral student, date and place of the defence, and the text "I agree to the award of the academic title - I do not agree to the award of the academic title". The members of the Committee shall vote by marking the text with which they agree. An unmarked or unsubmitted ballot paper shall be considered as an abstention.</w:t>
      </w:r>
    </w:p>
    <w:p w14:paraId="5B82E531" w14:textId="77777777" w:rsidR="00991609" w:rsidRPr="00D56CE7" w:rsidRDefault="00991609" w:rsidP="005A44A1">
      <w:pPr>
        <w:spacing w:after="0"/>
        <w:ind w:left="567" w:hanging="425"/>
        <w:jc w:val="both"/>
        <w:rPr>
          <w:rFonts w:ascii="Times New Roman" w:hAnsi="Times New Roman" w:cs="Times New Roman"/>
          <w:sz w:val="24"/>
          <w:szCs w:val="24"/>
        </w:rPr>
      </w:pPr>
    </w:p>
    <w:p w14:paraId="479F6689" w14:textId="77777777" w:rsidR="00991609" w:rsidRPr="00D56CE7" w:rsidRDefault="00991609" w:rsidP="005A44A1">
      <w:pPr>
        <w:pStyle w:val="Odsekzoznamu"/>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Invalid ballot papers and ballot papers deemed to be abstentions shall not be counted in the evaluations awarded in the secret ballot.</w:t>
      </w:r>
    </w:p>
    <w:p w14:paraId="492D7886" w14:textId="77777777" w:rsidR="00991609" w:rsidRPr="00D56CE7" w:rsidRDefault="00991609" w:rsidP="005A44A1">
      <w:pPr>
        <w:pStyle w:val="Odsekzoznamu"/>
        <w:ind w:left="567" w:hanging="425"/>
        <w:rPr>
          <w:rFonts w:ascii="Times New Roman" w:hAnsi="Times New Roman" w:cs="Times New Roman"/>
          <w:sz w:val="24"/>
          <w:szCs w:val="24"/>
        </w:rPr>
      </w:pPr>
    </w:p>
    <w:p w14:paraId="707595F4" w14:textId="77777777" w:rsidR="00991609" w:rsidRPr="00D56CE7" w:rsidRDefault="00991609" w:rsidP="005A44A1">
      <w:pPr>
        <w:pStyle w:val="Odsekzoznamu"/>
        <w:numPr>
          <w:ilvl w:val="0"/>
          <w:numId w:val="72"/>
        </w:numPr>
        <w:spacing w:after="0"/>
        <w:ind w:left="567" w:hanging="425"/>
        <w:jc w:val="both"/>
        <w:rPr>
          <w:rFonts w:ascii="Times New Roman" w:hAnsi="Times New Roman" w:cs="Times New Roman"/>
          <w:sz w:val="24"/>
          <w:szCs w:val="24"/>
        </w:rPr>
      </w:pPr>
      <w:r w:rsidRPr="00D56CE7">
        <w:rPr>
          <w:rFonts w:ascii="Times New Roman" w:hAnsi="Times New Roman" w:cs="Times New Roman"/>
          <w:sz w:val="24"/>
          <w:szCs w:val="24"/>
        </w:rPr>
        <w:t>The following are required for submission of a proposal for the award of an academic title:</w:t>
      </w:r>
    </w:p>
    <w:p w14:paraId="6A069358" w14:textId="77777777" w:rsidR="00991609" w:rsidRPr="00D56CE7" w:rsidRDefault="00991609" w:rsidP="00B13E25">
      <w:pPr>
        <w:pStyle w:val="Odsekzoznamu"/>
        <w:numPr>
          <w:ilvl w:val="0"/>
          <w:numId w:val="62"/>
        </w:numPr>
        <w:spacing w:after="0"/>
        <w:jc w:val="both"/>
        <w:rPr>
          <w:rFonts w:ascii="Times New Roman" w:hAnsi="Times New Roman" w:cs="Times New Roman"/>
          <w:sz w:val="24"/>
          <w:szCs w:val="24"/>
        </w:rPr>
      </w:pPr>
      <w:r w:rsidRPr="00D56CE7">
        <w:rPr>
          <w:rFonts w:ascii="Times New Roman" w:hAnsi="Times New Roman" w:cs="Times New Roman"/>
          <w:sz w:val="24"/>
          <w:szCs w:val="24"/>
        </w:rPr>
        <w:t>at least two - thirds of all persons entitled to vote taking part in the vote and</w:t>
      </w:r>
      <w:r w:rsidR="00B141F5">
        <w:rPr>
          <w:rFonts w:ascii="Times New Roman" w:hAnsi="Times New Roman" w:cs="Times New Roman"/>
          <w:sz w:val="24"/>
          <w:szCs w:val="24"/>
        </w:rPr>
        <w:t>,</w:t>
      </w:r>
    </w:p>
    <w:p w14:paraId="194F91C7" w14:textId="77777777" w:rsidR="00991609" w:rsidRPr="00D56CE7" w:rsidRDefault="00991609" w:rsidP="00B13E25">
      <w:pPr>
        <w:pStyle w:val="Odsekzoznamu"/>
        <w:numPr>
          <w:ilvl w:val="0"/>
          <w:numId w:val="62"/>
        </w:numPr>
        <w:spacing w:after="0"/>
        <w:jc w:val="both"/>
        <w:rPr>
          <w:rFonts w:ascii="Times New Roman" w:hAnsi="Times New Roman" w:cs="Times New Roman"/>
          <w:sz w:val="24"/>
          <w:szCs w:val="24"/>
        </w:rPr>
      </w:pPr>
      <w:r w:rsidRPr="00D56CE7">
        <w:rPr>
          <w:rFonts w:ascii="Times New Roman" w:hAnsi="Times New Roman" w:cs="Times New Roman"/>
          <w:sz w:val="24"/>
          <w:szCs w:val="24"/>
        </w:rPr>
        <w:t>that a majority of the present members entitled to vote, vote in favour of the proposal for the award of an academic title.</w:t>
      </w:r>
    </w:p>
    <w:p w14:paraId="1C984DF8" w14:textId="77777777" w:rsidR="00991609" w:rsidRPr="00D56CE7" w:rsidRDefault="00991609" w:rsidP="00991609">
      <w:pPr>
        <w:pStyle w:val="Odsekzoznamu"/>
        <w:spacing w:after="0"/>
        <w:jc w:val="both"/>
        <w:rPr>
          <w:rFonts w:ascii="Times New Roman" w:hAnsi="Times New Roman" w:cs="Times New Roman"/>
          <w:sz w:val="24"/>
          <w:szCs w:val="24"/>
        </w:rPr>
      </w:pPr>
    </w:p>
    <w:p w14:paraId="19F3F24C" w14:textId="77777777" w:rsidR="00991609" w:rsidRDefault="00991609" w:rsidP="00991609">
      <w:p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In case of compliance with requirement</w:t>
      </w:r>
      <w:r w:rsidR="006F0AAB">
        <w:rPr>
          <w:rFonts w:ascii="Times New Roman" w:hAnsi="Times New Roman" w:cs="Times New Roman"/>
          <w:sz w:val="24"/>
          <w:szCs w:val="24"/>
        </w:rPr>
        <w:t xml:space="preserve"> a) and</w:t>
      </w:r>
      <w:r w:rsidRPr="00D56CE7">
        <w:rPr>
          <w:rFonts w:ascii="Times New Roman" w:hAnsi="Times New Roman" w:cs="Times New Roman"/>
          <w:sz w:val="24"/>
          <w:szCs w:val="24"/>
        </w:rPr>
        <w:t xml:space="preserve"> b), the final evaluation of the Dissertation thesis defence is </w:t>
      </w:r>
      <w:r w:rsidR="006F0AAB">
        <w:rPr>
          <w:rFonts w:ascii="Times New Roman" w:hAnsi="Times New Roman" w:cs="Times New Roman"/>
          <w:sz w:val="24"/>
          <w:szCs w:val="24"/>
        </w:rPr>
        <w:t>passed</w:t>
      </w:r>
      <w:r w:rsidRPr="00D56CE7">
        <w:rPr>
          <w:rFonts w:ascii="Times New Roman" w:hAnsi="Times New Roman" w:cs="Times New Roman"/>
          <w:sz w:val="24"/>
          <w:szCs w:val="24"/>
        </w:rPr>
        <w:t>.</w:t>
      </w:r>
    </w:p>
    <w:p w14:paraId="3EA300DC" w14:textId="77777777" w:rsidR="006F0AAB" w:rsidRPr="00D56CE7" w:rsidRDefault="006F0AAB" w:rsidP="006F0AAB">
      <w:p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 xml:space="preserve">In case of non-compliance with requirement b), the final evaluation of the Dissertation thesis defence is </w:t>
      </w:r>
      <w:proofErr w:type="gramStart"/>
      <w:r>
        <w:rPr>
          <w:rFonts w:ascii="Times New Roman" w:hAnsi="Times New Roman" w:cs="Times New Roman"/>
          <w:sz w:val="24"/>
          <w:szCs w:val="24"/>
        </w:rPr>
        <w:t>no-passed</w:t>
      </w:r>
      <w:proofErr w:type="gramEnd"/>
      <w:r w:rsidRPr="00D56CE7">
        <w:rPr>
          <w:rFonts w:ascii="Times New Roman" w:hAnsi="Times New Roman" w:cs="Times New Roman"/>
          <w:sz w:val="24"/>
          <w:szCs w:val="24"/>
        </w:rPr>
        <w:t>.</w:t>
      </w:r>
    </w:p>
    <w:p w14:paraId="0E64DB0E" w14:textId="77777777" w:rsidR="00991609" w:rsidRPr="00D56CE7" w:rsidRDefault="00991609" w:rsidP="006F0AAB">
      <w:pPr>
        <w:spacing w:after="0"/>
        <w:jc w:val="both"/>
        <w:rPr>
          <w:rFonts w:ascii="Times New Roman" w:hAnsi="Times New Roman" w:cs="Times New Roman"/>
          <w:sz w:val="24"/>
          <w:szCs w:val="24"/>
        </w:rPr>
      </w:pPr>
    </w:p>
    <w:p w14:paraId="4E34677A" w14:textId="77777777" w:rsidR="00991609" w:rsidRPr="00D56CE7" w:rsidRDefault="00991609" w:rsidP="005A44A1">
      <w:pPr>
        <w:pStyle w:val="Odsekzoznamu"/>
        <w:numPr>
          <w:ilvl w:val="0"/>
          <w:numId w:val="72"/>
        </w:num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Minutes of the Dissertation thesis defence shall be written and signed by the chairperson of the Doctoral Thesis Defence Committee.</w:t>
      </w:r>
    </w:p>
    <w:p w14:paraId="4B72806C" w14:textId="77777777" w:rsidR="00991609" w:rsidRPr="00D56CE7" w:rsidRDefault="00991609" w:rsidP="005A44A1">
      <w:pPr>
        <w:pStyle w:val="Odsekzoznamu"/>
        <w:spacing w:after="0"/>
        <w:ind w:left="567"/>
        <w:jc w:val="both"/>
        <w:rPr>
          <w:rFonts w:ascii="Times New Roman" w:hAnsi="Times New Roman" w:cs="Times New Roman"/>
          <w:sz w:val="24"/>
          <w:szCs w:val="24"/>
        </w:rPr>
      </w:pPr>
    </w:p>
    <w:p w14:paraId="02B5858E" w14:textId="77777777" w:rsidR="00991609" w:rsidRPr="00D56CE7" w:rsidRDefault="00991609" w:rsidP="005A44A1">
      <w:pPr>
        <w:pStyle w:val="Odsekzoznamu"/>
        <w:numPr>
          <w:ilvl w:val="0"/>
          <w:numId w:val="72"/>
        </w:num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Minutes shall be taken of the voting result and signed by all voting members of the Committee.</w:t>
      </w:r>
    </w:p>
    <w:p w14:paraId="08D155A8" w14:textId="77777777" w:rsidR="00991609" w:rsidRPr="00D56CE7" w:rsidRDefault="00991609" w:rsidP="005A44A1">
      <w:pPr>
        <w:pStyle w:val="Odsekzoznamu"/>
        <w:ind w:left="567"/>
        <w:rPr>
          <w:rFonts w:ascii="Times New Roman" w:hAnsi="Times New Roman" w:cs="Times New Roman"/>
          <w:sz w:val="24"/>
          <w:szCs w:val="24"/>
        </w:rPr>
      </w:pPr>
    </w:p>
    <w:p w14:paraId="61CFC2EE" w14:textId="77777777" w:rsidR="00991609" w:rsidRPr="00D56CE7" w:rsidRDefault="00991609" w:rsidP="005A44A1">
      <w:pPr>
        <w:pStyle w:val="Odsekzoznamu"/>
        <w:numPr>
          <w:ilvl w:val="0"/>
          <w:numId w:val="72"/>
        </w:num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If the result of the vote was positive, the chairperson of the Doctoral Thesis Defence Committee shall declare it at its public meeting.</w:t>
      </w:r>
    </w:p>
    <w:p w14:paraId="7A761E6E" w14:textId="77777777" w:rsidR="00991609" w:rsidRPr="00D56CE7" w:rsidRDefault="00991609" w:rsidP="005A44A1">
      <w:pPr>
        <w:pStyle w:val="Odsekzoznamu"/>
        <w:ind w:left="567"/>
        <w:rPr>
          <w:rFonts w:ascii="Times New Roman" w:hAnsi="Times New Roman" w:cs="Times New Roman"/>
          <w:sz w:val="24"/>
          <w:szCs w:val="24"/>
        </w:rPr>
      </w:pPr>
    </w:p>
    <w:p w14:paraId="207A6E27" w14:textId="77777777" w:rsidR="00991609" w:rsidRPr="00D56CE7" w:rsidRDefault="00991609" w:rsidP="005A44A1">
      <w:pPr>
        <w:pStyle w:val="Odsekzoznamu"/>
        <w:numPr>
          <w:ilvl w:val="0"/>
          <w:numId w:val="72"/>
        </w:num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If the result of the vote was negative, the Doctoral Thesis Defence Committee shall agree at a closed session on the grounds of the proposal not to award an academic title. The clarification is included in the minutes of the voting result. The result of the voting with justification will be announced by the chairperson of the Doctoral Thesis Defence Committee at its public meeting.</w:t>
      </w:r>
    </w:p>
    <w:p w14:paraId="13E0A251" w14:textId="77777777" w:rsidR="00991609" w:rsidRPr="00D56CE7" w:rsidRDefault="00991609" w:rsidP="00991609">
      <w:pPr>
        <w:pStyle w:val="Odsekzoznamu"/>
        <w:rPr>
          <w:rFonts w:ascii="Times New Roman" w:hAnsi="Times New Roman" w:cs="Times New Roman"/>
          <w:sz w:val="24"/>
          <w:szCs w:val="24"/>
        </w:rPr>
      </w:pPr>
    </w:p>
    <w:p w14:paraId="2BBFB03B" w14:textId="6717C0DC" w:rsidR="00991609" w:rsidRPr="00D56CE7" w:rsidRDefault="00991609" w:rsidP="005A44A1">
      <w:pPr>
        <w:pStyle w:val="Odsekzoznamu"/>
        <w:numPr>
          <w:ilvl w:val="0"/>
          <w:numId w:val="72"/>
        </w:num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 xml:space="preserve">A proposal for the award or non-award of an academic title to a Doctoral student, together with the minutes of the defence and voting and the Doctoral student's file material, shall be </w:t>
      </w:r>
      <w:r w:rsidRPr="00D56CE7">
        <w:rPr>
          <w:rFonts w:ascii="Times New Roman" w:hAnsi="Times New Roman" w:cs="Times New Roman"/>
          <w:sz w:val="24"/>
          <w:szCs w:val="24"/>
        </w:rPr>
        <w:lastRenderedPageBreak/>
        <w:t xml:space="preserve">submitted by the chairperson of the Doctoral Thesis Defence Committee to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within fifteen days following the day of the defence. </w:t>
      </w:r>
    </w:p>
    <w:p w14:paraId="73D880C0" w14:textId="77777777" w:rsidR="00991609" w:rsidRPr="00D56CE7" w:rsidRDefault="00991609" w:rsidP="005A44A1">
      <w:pPr>
        <w:pStyle w:val="Odsekzoznamu"/>
        <w:ind w:left="567"/>
        <w:rPr>
          <w:rFonts w:ascii="Times New Roman" w:hAnsi="Times New Roman" w:cs="Times New Roman"/>
          <w:sz w:val="24"/>
          <w:szCs w:val="24"/>
        </w:rPr>
      </w:pPr>
    </w:p>
    <w:p w14:paraId="53D0443A" w14:textId="77777777" w:rsidR="00991609" w:rsidRPr="00D56CE7" w:rsidRDefault="00991609" w:rsidP="005A44A1">
      <w:pPr>
        <w:pStyle w:val="Odsekzoznamu"/>
        <w:numPr>
          <w:ilvl w:val="0"/>
          <w:numId w:val="72"/>
        </w:num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A Doctoral student who, based on the result of the Dissertation thesis defence or for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 xml:space="preserve">her unjustified non-participation at the defence, was proposed not to be awarded with an academic title by the Doctoral Thesis Defence Committee may re-apply for permission to defend the thesis in the same study programme no earlier than six months from the date that the Dissertation thesis defence was held or should have been held. The defence of the Dissertation thesis can be retried only once, so that it takes place no later than within two years in the case of full-time studies and three years in the case of part-time studies following the completion of the standard length of studies. </w:t>
      </w:r>
    </w:p>
    <w:p w14:paraId="77D65649" w14:textId="77777777" w:rsidR="00991609" w:rsidRPr="00D56CE7" w:rsidRDefault="00991609" w:rsidP="00991609">
      <w:pPr>
        <w:pStyle w:val="Odsekzoznamu"/>
        <w:rPr>
          <w:rFonts w:ascii="Times New Roman" w:hAnsi="Times New Roman" w:cs="Times New Roman"/>
          <w:sz w:val="24"/>
          <w:szCs w:val="24"/>
        </w:rPr>
      </w:pPr>
    </w:p>
    <w:p w14:paraId="74B919F7" w14:textId="77777777" w:rsidR="00991609" w:rsidRPr="00D56CE7" w:rsidRDefault="00991609" w:rsidP="005A44A1">
      <w:pPr>
        <w:pStyle w:val="Odsekzoznamu"/>
        <w:numPr>
          <w:ilvl w:val="0"/>
          <w:numId w:val="72"/>
        </w:num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 xml:space="preserve">If the Doctoral student has applied for the topic of the Dissertation thesis announced by an External educational institution, the Dissertation thesis is defended in the presence of a </w:t>
      </w:r>
      <w:proofErr w:type="gramStart"/>
      <w:r w:rsidRPr="00D56CE7">
        <w:rPr>
          <w:rFonts w:ascii="Times New Roman" w:hAnsi="Times New Roman" w:cs="Times New Roman"/>
          <w:sz w:val="24"/>
          <w:szCs w:val="24"/>
        </w:rPr>
        <w:t>Committee</w:t>
      </w:r>
      <w:proofErr w:type="gramEnd"/>
      <w:r w:rsidRPr="00D56CE7">
        <w:rPr>
          <w:rFonts w:ascii="Times New Roman" w:hAnsi="Times New Roman" w:cs="Times New Roman"/>
          <w:sz w:val="24"/>
          <w:szCs w:val="24"/>
        </w:rPr>
        <w:t xml:space="preserve"> in which the members appointed by the Faculty and the members appointed by the External educational institution are represented. The defence of the Dissertation thesis can take place on the premises of an External educational institution with the agreement of the Faculty and an External educational institution. The name of the External educational institution is also stated in the University Diploma.</w:t>
      </w:r>
    </w:p>
    <w:p w14:paraId="7C2604D9" w14:textId="77777777" w:rsidR="00991609" w:rsidRPr="00D56CE7" w:rsidRDefault="00991609" w:rsidP="005A44A1">
      <w:pPr>
        <w:pStyle w:val="Odsekzoznamu"/>
        <w:ind w:left="567"/>
        <w:rPr>
          <w:rFonts w:ascii="Times New Roman" w:hAnsi="Times New Roman" w:cs="Times New Roman"/>
          <w:sz w:val="24"/>
          <w:szCs w:val="24"/>
        </w:rPr>
      </w:pPr>
    </w:p>
    <w:p w14:paraId="5994FD3B" w14:textId="77777777" w:rsidR="00991609" w:rsidRPr="00D56CE7" w:rsidRDefault="00991609" w:rsidP="005A44A1">
      <w:pPr>
        <w:pStyle w:val="Odsekzoznamu"/>
        <w:numPr>
          <w:ilvl w:val="0"/>
          <w:numId w:val="72"/>
        </w:num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The University may enter into an agreement on joint defences of Dissertation theses in accredited Doctoral study programmes with a foreign higher education institution, if permitted by the legislation of the state in which territory the foreign higher education institution operates.</w:t>
      </w:r>
    </w:p>
    <w:p w14:paraId="43C398C6" w14:textId="77777777" w:rsidR="00991609" w:rsidRPr="00D56CE7" w:rsidRDefault="00991609" w:rsidP="005A44A1">
      <w:pPr>
        <w:pStyle w:val="Odsekzoznamu"/>
        <w:ind w:left="567"/>
        <w:rPr>
          <w:rFonts w:ascii="Times New Roman" w:hAnsi="Times New Roman" w:cs="Times New Roman"/>
          <w:sz w:val="24"/>
          <w:szCs w:val="24"/>
        </w:rPr>
      </w:pPr>
    </w:p>
    <w:p w14:paraId="41C8C3B0" w14:textId="77777777" w:rsidR="00991609" w:rsidRPr="00D56CE7" w:rsidRDefault="00991609" w:rsidP="005A44A1">
      <w:pPr>
        <w:pStyle w:val="Odsekzoznamu"/>
        <w:numPr>
          <w:ilvl w:val="0"/>
          <w:numId w:val="72"/>
        </w:num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 xml:space="preserve">The defence of the Dissertation thesis of a Doctoral student </w:t>
      </w:r>
      <w:proofErr w:type="gramStart"/>
      <w:r w:rsidRPr="00D56CE7">
        <w:rPr>
          <w:rFonts w:ascii="Times New Roman" w:hAnsi="Times New Roman" w:cs="Times New Roman"/>
          <w:sz w:val="24"/>
          <w:szCs w:val="24"/>
        </w:rPr>
        <w:t>of</w:t>
      </w:r>
      <w:proofErr w:type="gramEnd"/>
      <w:r w:rsidRPr="00D56CE7">
        <w:rPr>
          <w:rFonts w:ascii="Times New Roman" w:hAnsi="Times New Roman" w:cs="Times New Roman"/>
          <w:sz w:val="24"/>
          <w:szCs w:val="24"/>
        </w:rPr>
        <w:t xml:space="preserve"> a university located in the territory of the Slovak Republic and which has concluded an agreement on joint defences of Dissertation theses may take place at a foreign University in the presence of Doctoral Thesis Defence Committee, in which members from the Slovak part and members appointed by the foreign University are equally represented. Even in this case, the Doctoral Thesis Defence Committee must have at least four members and the thesis must be opposed by three reviewers. The defence of the Dissertation thesis of a Doctoral student from foreign university in the Slovak Republic is defended in the same way.</w:t>
      </w:r>
    </w:p>
    <w:p w14:paraId="4E081605" w14:textId="77777777" w:rsidR="00991609" w:rsidRPr="00D56CE7" w:rsidRDefault="00991609" w:rsidP="005A44A1">
      <w:pPr>
        <w:pStyle w:val="Odsekzoznamu"/>
        <w:ind w:left="567"/>
        <w:rPr>
          <w:rFonts w:ascii="Times New Roman" w:hAnsi="Times New Roman" w:cs="Times New Roman"/>
          <w:sz w:val="24"/>
          <w:szCs w:val="24"/>
        </w:rPr>
      </w:pPr>
    </w:p>
    <w:p w14:paraId="2741AAEA" w14:textId="77777777" w:rsidR="00991609" w:rsidRPr="00D56CE7" w:rsidRDefault="00991609" w:rsidP="005A44A1">
      <w:pPr>
        <w:pStyle w:val="Odsekzoznamu"/>
        <w:numPr>
          <w:ilvl w:val="0"/>
          <w:numId w:val="72"/>
        </w:numPr>
        <w:spacing w:after="0"/>
        <w:ind w:left="567"/>
        <w:jc w:val="both"/>
        <w:rPr>
          <w:rFonts w:ascii="Times New Roman" w:hAnsi="Times New Roman" w:cs="Times New Roman"/>
          <w:sz w:val="24"/>
          <w:szCs w:val="24"/>
        </w:rPr>
      </w:pPr>
      <w:r w:rsidRPr="00D56CE7">
        <w:rPr>
          <w:rFonts w:ascii="Times New Roman" w:hAnsi="Times New Roman" w:cs="Times New Roman"/>
          <w:sz w:val="24"/>
          <w:szCs w:val="24"/>
        </w:rPr>
        <w:t>Each part of the state examination (including the defence of the Dissertation thesis) is evaluated individually.</w:t>
      </w:r>
    </w:p>
    <w:p w14:paraId="1D469878" w14:textId="77777777" w:rsidR="00991609" w:rsidRPr="00D56CE7" w:rsidRDefault="00991609" w:rsidP="00991609">
      <w:pPr>
        <w:rPr>
          <w:rFonts w:ascii="Times New Roman" w:hAnsi="Times New Roman" w:cs="Times New Roman"/>
          <w:sz w:val="24"/>
          <w:szCs w:val="24"/>
        </w:rPr>
      </w:pPr>
    </w:p>
    <w:p w14:paraId="3853F5AE" w14:textId="4D28D6FD" w:rsidR="00991609" w:rsidRPr="00D56CE7" w:rsidRDefault="009952A4"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38</w:t>
      </w:r>
    </w:p>
    <w:p w14:paraId="0804F5FF"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Decision-making on the Award of an Academic Title</w:t>
      </w:r>
    </w:p>
    <w:p w14:paraId="415DECB0" w14:textId="77777777" w:rsidR="00991609" w:rsidRPr="00D56CE7" w:rsidRDefault="00991609" w:rsidP="00991609">
      <w:pPr>
        <w:spacing w:after="0"/>
        <w:jc w:val="both"/>
        <w:rPr>
          <w:rFonts w:ascii="Times New Roman" w:hAnsi="Times New Roman" w:cs="Times New Roman"/>
          <w:sz w:val="24"/>
          <w:szCs w:val="24"/>
        </w:rPr>
      </w:pPr>
    </w:p>
    <w:p w14:paraId="4B4DE67E" w14:textId="02C4B14F" w:rsidR="00991609" w:rsidRPr="00D56CE7" w:rsidRDefault="00991609" w:rsidP="00B13E25">
      <w:pPr>
        <w:pStyle w:val="Odsekzoznamu"/>
        <w:numPr>
          <w:ilvl w:val="0"/>
          <w:numId w:val="63"/>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The proposal of the Doctoral Thesis Defence Committee for awarding or not awarding the academic title Doctor to a graduate of Doctoral studies, as well as the documentation on the defence and the complete material of the Doctoral student is assessed by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w:t>
      </w:r>
    </w:p>
    <w:p w14:paraId="06903F5A" w14:textId="77777777" w:rsidR="00991609" w:rsidRPr="00D56CE7" w:rsidRDefault="00991609" w:rsidP="00991609">
      <w:pPr>
        <w:pStyle w:val="Odsekzoznamu"/>
        <w:spacing w:after="0"/>
        <w:jc w:val="both"/>
        <w:rPr>
          <w:rFonts w:ascii="Times New Roman" w:hAnsi="Times New Roman" w:cs="Times New Roman"/>
          <w:sz w:val="24"/>
          <w:szCs w:val="24"/>
        </w:rPr>
      </w:pPr>
    </w:p>
    <w:p w14:paraId="66DB0F6C" w14:textId="089E7626" w:rsidR="00991609" w:rsidRPr="00D56CE7" w:rsidRDefault="00991609" w:rsidP="00B13E25">
      <w:pPr>
        <w:pStyle w:val="Odsekzoznamu"/>
        <w:numPr>
          <w:ilvl w:val="0"/>
          <w:numId w:val="63"/>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If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finds that the legal procedure has not been followed during the defence procedure,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shall order a re-take of the defence.</w:t>
      </w:r>
    </w:p>
    <w:p w14:paraId="7CEB971E" w14:textId="77777777" w:rsidR="00991609" w:rsidRPr="00D56CE7" w:rsidRDefault="00991609" w:rsidP="00991609">
      <w:pPr>
        <w:spacing w:after="0"/>
        <w:jc w:val="both"/>
        <w:rPr>
          <w:rFonts w:ascii="Times New Roman" w:hAnsi="Times New Roman" w:cs="Times New Roman"/>
          <w:sz w:val="24"/>
          <w:szCs w:val="24"/>
        </w:rPr>
      </w:pPr>
    </w:p>
    <w:p w14:paraId="751167E2" w14:textId="764D1E56" w:rsidR="00991609" w:rsidRPr="00D56CE7" w:rsidRDefault="00991609" w:rsidP="00B13E25">
      <w:pPr>
        <w:pStyle w:val="Odsekzoznamu"/>
        <w:numPr>
          <w:ilvl w:val="0"/>
          <w:numId w:val="63"/>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If the Doctoral Thesis Defence Committee has proposed to award title to the Doctoral student and the procedure according to the regulations has been followed,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will decide on the award of the academic title to the Doctoral student.</w:t>
      </w:r>
    </w:p>
    <w:p w14:paraId="37CB5166" w14:textId="77777777" w:rsidR="00991609" w:rsidRPr="00D56CE7" w:rsidRDefault="00991609" w:rsidP="00991609">
      <w:pPr>
        <w:pStyle w:val="Odsekzoznamu"/>
        <w:rPr>
          <w:rFonts w:ascii="Times New Roman" w:hAnsi="Times New Roman" w:cs="Times New Roman"/>
          <w:sz w:val="24"/>
          <w:szCs w:val="24"/>
        </w:rPr>
      </w:pPr>
    </w:p>
    <w:p w14:paraId="0DFE791E" w14:textId="77777777" w:rsidR="00991609" w:rsidRPr="00D56CE7" w:rsidRDefault="00991609" w:rsidP="00B13E25">
      <w:pPr>
        <w:pStyle w:val="Odsekzoznamu"/>
        <w:numPr>
          <w:ilvl w:val="0"/>
          <w:numId w:val="63"/>
        </w:numPr>
        <w:spacing w:after="0"/>
        <w:jc w:val="both"/>
        <w:rPr>
          <w:rFonts w:ascii="Times New Roman" w:hAnsi="Times New Roman" w:cs="Times New Roman"/>
          <w:sz w:val="24"/>
          <w:szCs w:val="24"/>
        </w:rPr>
      </w:pPr>
      <w:r w:rsidRPr="00D56CE7">
        <w:rPr>
          <w:rFonts w:ascii="Times New Roman" w:hAnsi="Times New Roman" w:cs="Times New Roman"/>
          <w:sz w:val="24"/>
          <w:szCs w:val="24"/>
        </w:rPr>
        <w:t>Graduates of Doctoral studies are awarded the academic title "Doctor" ("</w:t>
      </w:r>
      <w:proofErr w:type="spellStart"/>
      <w:r w:rsidRPr="00D56CE7">
        <w:rPr>
          <w:rFonts w:ascii="Times New Roman" w:hAnsi="Times New Roman" w:cs="Times New Roman"/>
          <w:sz w:val="24"/>
          <w:szCs w:val="24"/>
        </w:rPr>
        <w:t>philosophiae</w:t>
      </w:r>
      <w:proofErr w:type="spellEnd"/>
      <w:r w:rsidRPr="00D56CE7">
        <w:rPr>
          <w:rFonts w:ascii="Times New Roman" w:hAnsi="Times New Roman" w:cs="Times New Roman"/>
          <w:sz w:val="24"/>
          <w:szCs w:val="24"/>
        </w:rPr>
        <w:t xml:space="preserve"> doctor", abbreviated to "PhD."; the abbreviation "PhD." is given after the name).</w:t>
      </w:r>
    </w:p>
    <w:p w14:paraId="76793D2D" w14:textId="77777777" w:rsidR="00991609" w:rsidRPr="00D56CE7" w:rsidRDefault="00991609" w:rsidP="00991609">
      <w:pPr>
        <w:pStyle w:val="Odsekzoznamu"/>
        <w:rPr>
          <w:rFonts w:ascii="Times New Roman" w:hAnsi="Times New Roman" w:cs="Times New Roman"/>
          <w:sz w:val="24"/>
          <w:szCs w:val="24"/>
        </w:rPr>
      </w:pPr>
    </w:p>
    <w:p w14:paraId="242CD9EA" w14:textId="77777777" w:rsidR="00991609" w:rsidRPr="00D56CE7" w:rsidRDefault="00991609" w:rsidP="00B13E25">
      <w:pPr>
        <w:pStyle w:val="Odsekzoznamu"/>
        <w:numPr>
          <w:ilvl w:val="0"/>
          <w:numId w:val="63"/>
        </w:numPr>
        <w:spacing w:after="0"/>
        <w:jc w:val="both"/>
        <w:rPr>
          <w:rFonts w:ascii="Times New Roman" w:hAnsi="Times New Roman" w:cs="Times New Roman"/>
          <w:sz w:val="24"/>
          <w:szCs w:val="24"/>
        </w:rPr>
      </w:pPr>
      <w:r w:rsidRPr="00D56CE7">
        <w:rPr>
          <w:rFonts w:ascii="Times New Roman" w:hAnsi="Times New Roman" w:cs="Times New Roman"/>
          <w:sz w:val="24"/>
          <w:szCs w:val="24"/>
        </w:rPr>
        <w:t>After completing the first comprehensive part of the Doctoral study - passing the dissertation examination and the written thesis for the dissertation examination, the Doctoral students in the field of Catholic Theology are awarded the academic title "licentiate of theology" (abbreviated to "</w:t>
      </w:r>
      <w:proofErr w:type="spellStart"/>
      <w:r w:rsidRPr="00D56CE7">
        <w:rPr>
          <w:rFonts w:ascii="Times New Roman" w:hAnsi="Times New Roman" w:cs="Times New Roman"/>
          <w:sz w:val="24"/>
          <w:szCs w:val="24"/>
        </w:rPr>
        <w:t>ThLic</w:t>
      </w:r>
      <w:proofErr w:type="spellEnd"/>
      <w:r w:rsidRPr="00D56CE7">
        <w:rPr>
          <w:rFonts w:ascii="Times New Roman" w:hAnsi="Times New Roman" w:cs="Times New Roman"/>
          <w:sz w:val="24"/>
          <w:szCs w:val="24"/>
        </w:rPr>
        <w:t>."); the University will issue a certificate of its award.</w:t>
      </w:r>
    </w:p>
    <w:p w14:paraId="67B0B581" w14:textId="77777777" w:rsidR="00991609" w:rsidRPr="00D56CE7" w:rsidRDefault="00991609" w:rsidP="00991609">
      <w:pPr>
        <w:pStyle w:val="Odsekzoznamu"/>
        <w:rPr>
          <w:rFonts w:ascii="Times New Roman" w:hAnsi="Times New Roman" w:cs="Times New Roman"/>
          <w:sz w:val="24"/>
          <w:szCs w:val="24"/>
        </w:rPr>
      </w:pPr>
    </w:p>
    <w:p w14:paraId="01300B5B" w14:textId="7C51E9F5" w:rsidR="00991609" w:rsidRPr="00D56CE7" w:rsidRDefault="00991609" w:rsidP="00B13E25">
      <w:pPr>
        <w:pStyle w:val="Odsekzoznamu"/>
        <w:numPr>
          <w:ilvl w:val="0"/>
          <w:numId w:val="63"/>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shall send the Doctoral student a notice of the award or non-award of an academic title in writing. The notification is delivered in person.</w:t>
      </w:r>
    </w:p>
    <w:p w14:paraId="2B304E58" w14:textId="77777777" w:rsidR="00991609" w:rsidRPr="00D56CE7" w:rsidRDefault="00991609" w:rsidP="00991609">
      <w:pPr>
        <w:pStyle w:val="Odsekzoznamu"/>
        <w:rPr>
          <w:rFonts w:ascii="Times New Roman" w:hAnsi="Times New Roman" w:cs="Times New Roman"/>
          <w:sz w:val="24"/>
          <w:szCs w:val="24"/>
        </w:rPr>
      </w:pPr>
    </w:p>
    <w:p w14:paraId="773A46DB" w14:textId="4880DC23" w:rsidR="00991609" w:rsidRPr="00D56CE7" w:rsidRDefault="00991609" w:rsidP="00B13E25">
      <w:pPr>
        <w:pStyle w:val="Odsekzoznamu"/>
        <w:numPr>
          <w:ilvl w:val="0"/>
          <w:numId w:val="63"/>
        </w:numPr>
        <w:spacing w:after="0"/>
        <w:jc w:val="both"/>
        <w:rPr>
          <w:rFonts w:ascii="Times New Roman" w:hAnsi="Times New Roman" w:cs="Times New Roman"/>
          <w:sz w:val="24"/>
          <w:szCs w:val="24"/>
        </w:rPr>
      </w:pPr>
      <w:r w:rsidRPr="00D56CE7">
        <w:rPr>
          <w:rFonts w:ascii="Times New Roman" w:hAnsi="Times New Roman" w:cs="Times New Roman"/>
          <w:sz w:val="24"/>
          <w:szCs w:val="24"/>
        </w:rPr>
        <w:t>The Diploma for the award of the academic title "Doctor" ("</w:t>
      </w:r>
      <w:proofErr w:type="spellStart"/>
      <w:r w:rsidRPr="00D56CE7">
        <w:rPr>
          <w:rFonts w:ascii="Times New Roman" w:hAnsi="Times New Roman" w:cs="Times New Roman"/>
          <w:sz w:val="24"/>
          <w:szCs w:val="24"/>
        </w:rPr>
        <w:t>philosophiae</w:t>
      </w:r>
      <w:proofErr w:type="spellEnd"/>
      <w:r w:rsidRPr="00D56CE7">
        <w:rPr>
          <w:rFonts w:ascii="Times New Roman" w:hAnsi="Times New Roman" w:cs="Times New Roman"/>
          <w:sz w:val="24"/>
          <w:szCs w:val="24"/>
        </w:rPr>
        <w:t xml:space="preserve"> doctor", abbreviated to "PhD.") is issued by the University. The Diploma is handed over to the Doctoral student by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w:t>
      </w:r>
    </w:p>
    <w:p w14:paraId="11BD3071" w14:textId="77777777" w:rsidR="00991609" w:rsidRPr="00D56CE7" w:rsidRDefault="00991609" w:rsidP="00991609">
      <w:pPr>
        <w:pStyle w:val="Odsekzoznamu"/>
        <w:rPr>
          <w:rFonts w:ascii="Times New Roman" w:hAnsi="Times New Roman" w:cs="Times New Roman"/>
          <w:sz w:val="24"/>
          <w:szCs w:val="24"/>
        </w:rPr>
      </w:pPr>
    </w:p>
    <w:p w14:paraId="21F81813" w14:textId="77777777" w:rsidR="00991609" w:rsidRPr="00D56CE7" w:rsidRDefault="00991609" w:rsidP="00B13E25">
      <w:pPr>
        <w:pStyle w:val="Odsekzoznamu"/>
        <w:numPr>
          <w:ilvl w:val="0"/>
          <w:numId w:val="63"/>
        </w:numPr>
        <w:spacing w:after="0"/>
        <w:jc w:val="both"/>
        <w:rPr>
          <w:rFonts w:ascii="Times New Roman" w:hAnsi="Times New Roman" w:cs="Times New Roman"/>
          <w:sz w:val="24"/>
          <w:szCs w:val="24"/>
        </w:rPr>
      </w:pPr>
      <w:r w:rsidRPr="00D56CE7">
        <w:rPr>
          <w:rFonts w:ascii="Times New Roman" w:hAnsi="Times New Roman" w:cs="Times New Roman"/>
          <w:sz w:val="24"/>
          <w:szCs w:val="24"/>
        </w:rPr>
        <w:t>The certificate for the award of the academic title "licentiate of theology" (abbreviated to "</w:t>
      </w:r>
      <w:proofErr w:type="spellStart"/>
      <w:r w:rsidRPr="00D56CE7">
        <w:rPr>
          <w:rFonts w:ascii="Times New Roman" w:hAnsi="Times New Roman" w:cs="Times New Roman"/>
          <w:sz w:val="24"/>
          <w:szCs w:val="24"/>
        </w:rPr>
        <w:t>ThLic</w:t>
      </w:r>
      <w:proofErr w:type="spellEnd"/>
      <w:r w:rsidRPr="00D56CE7">
        <w:rPr>
          <w:rFonts w:ascii="Times New Roman" w:hAnsi="Times New Roman" w:cs="Times New Roman"/>
          <w:sz w:val="24"/>
          <w:szCs w:val="24"/>
        </w:rPr>
        <w:t>.") is issued by the University. The certificate is handed over to the Doctoral student by the Dean.</w:t>
      </w:r>
    </w:p>
    <w:p w14:paraId="45C04D25" w14:textId="77777777" w:rsidR="00991609" w:rsidRPr="00D56CE7" w:rsidRDefault="00991609" w:rsidP="00991609">
      <w:pPr>
        <w:spacing w:after="0"/>
        <w:jc w:val="both"/>
        <w:rPr>
          <w:rFonts w:ascii="Times New Roman" w:hAnsi="Times New Roman" w:cs="Times New Roman"/>
          <w:sz w:val="24"/>
          <w:szCs w:val="24"/>
        </w:rPr>
      </w:pPr>
    </w:p>
    <w:p w14:paraId="7D5C5FC7" w14:textId="68C5E980" w:rsidR="00991609" w:rsidRPr="00D56CE7" w:rsidRDefault="009952A4"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39</w:t>
      </w:r>
    </w:p>
    <w:p w14:paraId="5BD33F3D"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Interruption of the Doctoral Study</w:t>
      </w:r>
    </w:p>
    <w:p w14:paraId="522E015E" w14:textId="77777777" w:rsidR="00991609" w:rsidRPr="00D56CE7" w:rsidRDefault="00991609" w:rsidP="00991609">
      <w:pPr>
        <w:spacing w:after="0"/>
        <w:jc w:val="both"/>
        <w:rPr>
          <w:rFonts w:ascii="Times New Roman" w:hAnsi="Times New Roman" w:cs="Times New Roman"/>
          <w:sz w:val="24"/>
          <w:szCs w:val="24"/>
        </w:rPr>
      </w:pPr>
    </w:p>
    <w:p w14:paraId="49F756CE" w14:textId="55087FCF" w:rsidR="00991609" w:rsidRPr="00D56CE7" w:rsidRDefault="00991609" w:rsidP="00B13E25">
      <w:pPr>
        <w:pStyle w:val="Odsekzoznamu"/>
        <w:numPr>
          <w:ilvl w:val="0"/>
          <w:numId w:val="64"/>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The study of the Doctoral study programme may be interrupted at the request of the student. Interruption of the study is permitted by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w:t>
      </w:r>
    </w:p>
    <w:p w14:paraId="30C9E6A4" w14:textId="77777777" w:rsidR="00991609" w:rsidRPr="00D56CE7" w:rsidRDefault="00991609" w:rsidP="00991609">
      <w:pPr>
        <w:pStyle w:val="Odsekzoznamu"/>
        <w:spacing w:after="0"/>
        <w:jc w:val="both"/>
        <w:rPr>
          <w:rFonts w:ascii="Times New Roman" w:hAnsi="Times New Roman" w:cs="Times New Roman"/>
          <w:sz w:val="24"/>
          <w:szCs w:val="24"/>
        </w:rPr>
      </w:pPr>
    </w:p>
    <w:p w14:paraId="4CA1F832" w14:textId="77777777" w:rsidR="00991609" w:rsidRPr="00D56CE7" w:rsidRDefault="00991609" w:rsidP="00B13E25">
      <w:pPr>
        <w:pStyle w:val="Odsekzoznamu"/>
        <w:numPr>
          <w:ilvl w:val="0"/>
          <w:numId w:val="64"/>
        </w:numPr>
        <w:spacing w:after="0"/>
        <w:jc w:val="both"/>
        <w:rPr>
          <w:rFonts w:ascii="Times New Roman" w:hAnsi="Times New Roman" w:cs="Times New Roman"/>
          <w:sz w:val="24"/>
          <w:szCs w:val="24"/>
        </w:rPr>
      </w:pPr>
      <w:r w:rsidRPr="00D56CE7">
        <w:rPr>
          <w:rFonts w:ascii="Times New Roman" w:hAnsi="Times New Roman" w:cs="Times New Roman"/>
          <w:sz w:val="24"/>
          <w:szCs w:val="24"/>
        </w:rPr>
        <w:t>The student may request in writing for the interruption of studies:</w:t>
      </w:r>
    </w:p>
    <w:p w14:paraId="7CBB6F1A" w14:textId="77777777" w:rsidR="00991609" w:rsidRPr="00D56CE7" w:rsidRDefault="00991609" w:rsidP="00B13E25">
      <w:pPr>
        <w:pStyle w:val="Odsekzoznamu"/>
        <w:numPr>
          <w:ilvl w:val="0"/>
          <w:numId w:val="73"/>
        </w:numPr>
        <w:spacing w:after="0"/>
        <w:jc w:val="both"/>
        <w:rPr>
          <w:rFonts w:ascii="Times New Roman" w:hAnsi="Times New Roman" w:cs="Times New Roman"/>
          <w:sz w:val="24"/>
          <w:szCs w:val="24"/>
        </w:rPr>
      </w:pPr>
      <w:r w:rsidRPr="00D56CE7">
        <w:rPr>
          <w:rFonts w:ascii="Times New Roman" w:hAnsi="Times New Roman" w:cs="Times New Roman"/>
          <w:sz w:val="24"/>
          <w:szCs w:val="24"/>
        </w:rPr>
        <w:t>only once for a maximum of two years for health reasons</w:t>
      </w:r>
      <w:r w:rsidR="00B141F5">
        <w:rPr>
          <w:rFonts w:ascii="Times New Roman" w:hAnsi="Times New Roman" w:cs="Times New Roman"/>
          <w:sz w:val="24"/>
          <w:szCs w:val="24"/>
        </w:rPr>
        <w:t>,</w:t>
      </w:r>
    </w:p>
    <w:p w14:paraId="3DA22996" w14:textId="77777777" w:rsidR="00991609" w:rsidRPr="00D56CE7" w:rsidRDefault="00991609" w:rsidP="00B13E25">
      <w:pPr>
        <w:pStyle w:val="Odsekzoznamu"/>
        <w:numPr>
          <w:ilvl w:val="0"/>
          <w:numId w:val="73"/>
        </w:numPr>
        <w:spacing w:after="0"/>
        <w:jc w:val="both"/>
        <w:rPr>
          <w:rFonts w:ascii="Times New Roman" w:hAnsi="Times New Roman" w:cs="Times New Roman"/>
          <w:sz w:val="24"/>
          <w:szCs w:val="24"/>
        </w:rPr>
      </w:pPr>
      <w:r w:rsidRPr="00D56CE7">
        <w:rPr>
          <w:rFonts w:ascii="Times New Roman" w:hAnsi="Times New Roman" w:cs="Times New Roman"/>
          <w:sz w:val="24"/>
          <w:szCs w:val="24"/>
        </w:rPr>
        <w:t>only once for a maximum of one year without giving any reason. Pregnant students may interrupt the studies six weeks before the expected date of birth, but no later than the day of birth. The period of study interruption during maternity leave, or parental leave is proposed by the student himself</w:t>
      </w:r>
      <w:r w:rsidR="00D208BE">
        <w:rPr>
          <w:rFonts w:ascii="Times New Roman" w:hAnsi="Times New Roman" w:cs="Times New Roman"/>
          <w:sz w:val="24"/>
          <w:szCs w:val="24"/>
        </w:rPr>
        <w:t xml:space="preserve"> or </w:t>
      </w:r>
      <w:r w:rsidRPr="00D56CE7">
        <w:rPr>
          <w:rFonts w:ascii="Times New Roman" w:hAnsi="Times New Roman" w:cs="Times New Roman"/>
          <w:sz w:val="24"/>
          <w:szCs w:val="24"/>
        </w:rPr>
        <w:t>herself. However, this period may not exceed three years.</w:t>
      </w:r>
    </w:p>
    <w:p w14:paraId="11224420" w14:textId="77777777" w:rsidR="00991609" w:rsidRPr="00D56CE7" w:rsidRDefault="00991609" w:rsidP="00991609">
      <w:pPr>
        <w:pStyle w:val="Odsekzoznamu"/>
        <w:spacing w:after="0"/>
        <w:ind w:left="1080"/>
        <w:jc w:val="both"/>
        <w:rPr>
          <w:rFonts w:ascii="Times New Roman" w:hAnsi="Times New Roman" w:cs="Times New Roman"/>
          <w:sz w:val="24"/>
          <w:szCs w:val="24"/>
        </w:rPr>
      </w:pPr>
    </w:p>
    <w:p w14:paraId="050DE1DF" w14:textId="72924D3D" w:rsidR="00991609" w:rsidRPr="005A44A1" w:rsidRDefault="00991609" w:rsidP="005A44A1">
      <w:pPr>
        <w:pStyle w:val="Odsekzoznamu"/>
        <w:numPr>
          <w:ilvl w:val="0"/>
          <w:numId w:val="64"/>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The application for the interruption of the study may be submitted prior to the beginning of the academic year after proving the fulfilment of obligations for the previous academic year or at the beginning of the summer semester after proving the fulfilment of obligations for the previous semester of the relevant academic year. For serious, especially health reasons,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may interrupt the student's studies even if the above conditions are not met. The interruption of the study lasts until 31 January or 31 August of the relevant year. Study interruption period is not included in the standard study length and is recorded in the MAIS.</w:t>
      </w:r>
    </w:p>
    <w:p w14:paraId="009EDF76" w14:textId="77777777" w:rsidR="00991609" w:rsidRPr="00D56CE7" w:rsidRDefault="00991609" w:rsidP="00B13E25">
      <w:pPr>
        <w:pStyle w:val="Odsekzoznamu"/>
        <w:numPr>
          <w:ilvl w:val="0"/>
          <w:numId w:val="64"/>
        </w:numPr>
        <w:spacing w:after="0"/>
        <w:jc w:val="both"/>
        <w:rPr>
          <w:rFonts w:ascii="Times New Roman" w:hAnsi="Times New Roman" w:cs="Times New Roman"/>
          <w:sz w:val="24"/>
          <w:szCs w:val="24"/>
        </w:rPr>
      </w:pPr>
      <w:r w:rsidRPr="00D56CE7">
        <w:rPr>
          <w:rFonts w:ascii="Times New Roman" w:hAnsi="Times New Roman" w:cs="Times New Roman"/>
          <w:sz w:val="24"/>
          <w:szCs w:val="24"/>
        </w:rPr>
        <w:lastRenderedPageBreak/>
        <w:t>On the day of the interruption of studies, the student loses the status of a student according to the Law. The student cannot receive an evaluation and cannot be awarded with any credits.</w:t>
      </w:r>
    </w:p>
    <w:p w14:paraId="69EF753A" w14:textId="77777777" w:rsidR="00991609" w:rsidRPr="00D56CE7" w:rsidRDefault="00991609" w:rsidP="00991609">
      <w:pPr>
        <w:spacing w:after="0"/>
        <w:jc w:val="both"/>
        <w:rPr>
          <w:rFonts w:ascii="Times New Roman" w:hAnsi="Times New Roman" w:cs="Times New Roman"/>
          <w:sz w:val="24"/>
          <w:szCs w:val="24"/>
        </w:rPr>
      </w:pPr>
    </w:p>
    <w:p w14:paraId="2271173A" w14:textId="7289A2BC" w:rsidR="00991609" w:rsidRPr="00D56CE7" w:rsidRDefault="00991609" w:rsidP="00B13E25">
      <w:pPr>
        <w:pStyle w:val="Odsekzoznamu"/>
        <w:numPr>
          <w:ilvl w:val="0"/>
          <w:numId w:val="64"/>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The right of a student to re-enrol arises after the expiration of the period for which the study was interrupted. After the period of study interruption, the student is obliged to register at the study department of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and to enrol for studies. If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does not do so within the specified time set for enrolment in the following part of the studies, the procedure is pursuant to Article 24 of the Study Rules. If the reasons for the interruption of studies cease to exist,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may, upon a written request, terminate the interruption of studies even before the expiry of the period of interruption of studies.</w:t>
      </w:r>
    </w:p>
    <w:p w14:paraId="6794D340" w14:textId="77777777" w:rsidR="00991609" w:rsidRPr="00D56CE7" w:rsidRDefault="00991609" w:rsidP="00991609">
      <w:pPr>
        <w:spacing w:after="0"/>
        <w:jc w:val="both"/>
        <w:rPr>
          <w:rFonts w:ascii="Times New Roman" w:hAnsi="Times New Roman" w:cs="Times New Roman"/>
          <w:sz w:val="24"/>
          <w:szCs w:val="24"/>
        </w:rPr>
      </w:pPr>
    </w:p>
    <w:p w14:paraId="53792D85" w14:textId="77777777" w:rsidR="00991609" w:rsidRPr="00D56CE7" w:rsidRDefault="00991609" w:rsidP="00B13E25">
      <w:pPr>
        <w:pStyle w:val="Odsekzoznamu"/>
        <w:numPr>
          <w:ilvl w:val="0"/>
          <w:numId w:val="64"/>
        </w:numPr>
        <w:spacing w:after="0"/>
        <w:jc w:val="both"/>
        <w:rPr>
          <w:rFonts w:ascii="Times New Roman" w:hAnsi="Times New Roman" w:cs="Times New Roman"/>
          <w:sz w:val="24"/>
          <w:szCs w:val="24"/>
        </w:rPr>
      </w:pPr>
      <w:r w:rsidRPr="00D56CE7">
        <w:rPr>
          <w:rFonts w:ascii="Times New Roman" w:hAnsi="Times New Roman" w:cs="Times New Roman"/>
          <w:sz w:val="24"/>
          <w:szCs w:val="24"/>
        </w:rPr>
        <w:t>If there is a legislative change in the study conditions during the interruption of the study, the new legal regulations apply to the student after his</w:t>
      </w:r>
      <w:r w:rsidR="00BA3A4A">
        <w:rPr>
          <w:rFonts w:ascii="Times New Roman" w:hAnsi="Times New Roman" w:cs="Times New Roman"/>
          <w:sz w:val="24"/>
          <w:szCs w:val="24"/>
        </w:rPr>
        <w:t xml:space="preserve"> or </w:t>
      </w:r>
      <w:r w:rsidRPr="00D56CE7">
        <w:rPr>
          <w:rFonts w:ascii="Times New Roman" w:hAnsi="Times New Roman" w:cs="Times New Roman"/>
          <w:sz w:val="24"/>
          <w:szCs w:val="24"/>
        </w:rPr>
        <w:t>her re-enrolment.</w:t>
      </w:r>
    </w:p>
    <w:p w14:paraId="6AD4170A" w14:textId="77777777" w:rsidR="00991609" w:rsidRPr="00D56CE7" w:rsidRDefault="00991609" w:rsidP="00991609">
      <w:pPr>
        <w:pStyle w:val="Odsekzoznamu"/>
        <w:rPr>
          <w:rFonts w:ascii="Times New Roman" w:hAnsi="Times New Roman" w:cs="Times New Roman"/>
          <w:sz w:val="24"/>
          <w:szCs w:val="24"/>
        </w:rPr>
      </w:pPr>
    </w:p>
    <w:p w14:paraId="6584BEA9" w14:textId="77777777" w:rsidR="00991609" w:rsidRPr="00D56CE7" w:rsidRDefault="00991609" w:rsidP="00991609">
      <w:pPr>
        <w:pStyle w:val="Odsekzoznamu"/>
        <w:rPr>
          <w:rFonts w:ascii="Times New Roman" w:hAnsi="Times New Roman" w:cs="Times New Roman"/>
          <w:sz w:val="24"/>
          <w:szCs w:val="24"/>
        </w:rPr>
      </w:pPr>
    </w:p>
    <w:p w14:paraId="3093461E" w14:textId="7132B34C" w:rsidR="00991609" w:rsidRPr="00D56CE7" w:rsidRDefault="009952A4"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40</w:t>
      </w:r>
    </w:p>
    <w:p w14:paraId="1CF5B5E2"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 xml:space="preserve">Change of Study Programme, Change of Form of Study and Enrolment of Students (Transfer) from another </w:t>
      </w:r>
      <w:proofErr w:type="gramStart"/>
      <w:r w:rsidRPr="00D56CE7">
        <w:rPr>
          <w:rFonts w:ascii="Times New Roman" w:hAnsi="Times New Roman" w:cs="Times New Roman"/>
          <w:b/>
          <w:bCs/>
          <w:sz w:val="24"/>
          <w:szCs w:val="24"/>
        </w:rPr>
        <w:t>University</w:t>
      </w:r>
      <w:proofErr w:type="gramEnd"/>
    </w:p>
    <w:p w14:paraId="194F4F6F" w14:textId="77777777" w:rsidR="00991609" w:rsidRPr="00D56CE7" w:rsidRDefault="00991609" w:rsidP="00991609">
      <w:pPr>
        <w:spacing w:after="0"/>
        <w:jc w:val="both"/>
        <w:rPr>
          <w:rFonts w:ascii="Times New Roman" w:hAnsi="Times New Roman" w:cs="Times New Roman"/>
          <w:sz w:val="24"/>
          <w:szCs w:val="24"/>
        </w:rPr>
      </w:pPr>
    </w:p>
    <w:p w14:paraId="12A70EDF" w14:textId="77777777" w:rsidR="00991609" w:rsidRPr="00D56CE7" w:rsidRDefault="00991609" w:rsidP="00B13E25">
      <w:pPr>
        <w:pStyle w:val="Odsekzoznamu"/>
        <w:numPr>
          <w:ilvl w:val="0"/>
          <w:numId w:val="65"/>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A change in the study programme concerns students enrolled in a study programme carried out at a </w:t>
      </w:r>
      <w:proofErr w:type="gramStart"/>
      <w:r w:rsidRPr="00D56CE7">
        <w:rPr>
          <w:rFonts w:ascii="Times New Roman" w:hAnsi="Times New Roman" w:cs="Times New Roman"/>
          <w:sz w:val="24"/>
          <w:szCs w:val="24"/>
        </w:rPr>
        <w:t>University</w:t>
      </w:r>
      <w:proofErr w:type="gramEnd"/>
      <w:r w:rsidRPr="00D56CE7">
        <w:rPr>
          <w:rFonts w:ascii="Times New Roman" w:hAnsi="Times New Roman" w:cs="Times New Roman"/>
          <w:sz w:val="24"/>
          <w:szCs w:val="24"/>
        </w:rPr>
        <w:t xml:space="preserve"> or its Faculties.</w:t>
      </w:r>
    </w:p>
    <w:p w14:paraId="2DF247AC" w14:textId="77777777" w:rsidR="00991609" w:rsidRPr="00D56CE7" w:rsidRDefault="00991609" w:rsidP="00991609">
      <w:pPr>
        <w:pStyle w:val="Odsekzoznamu"/>
        <w:spacing w:after="0"/>
        <w:jc w:val="both"/>
        <w:rPr>
          <w:rFonts w:ascii="Times New Roman" w:hAnsi="Times New Roman" w:cs="Times New Roman"/>
          <w:sz w:val="24"/>
          <w:szCs w:val="24"/>
        </w:rPr>
      </w:pPr>
    </w:p>
    <w:p w14:paraId="42B44FFA" w14:textId="77777777" w:rsidR="00991609" w:rsidRPr="00D56CE7" w:rsidRDefault="00991609" w:rsidP="00B13E25">
      <w:pPr>
        <w:pStyle w:val="Odsekzoznamu"/>
        <w:numPr>
          <w:ilvl w:val="0"/>
          <w:numId w:val="65"/>
        </w:numPr>
        <w:spacing w:after="0"/>
        <w:jc w:val="both"/>
        <w:rPr>
          <w:rFonts w:ascii="Times New Roman" w:hAnsi="Times New Roman" w:cs="Times New Roman"/>
          <w:sz w:val="24"/>
          <w:szCs w:val="24"/>
        </w:rPr>
      </w:pPr>
      <w:r w:rsidRPr="00D56CE7">
        <w:rPr>
          <w:rFonts w:ascii="Times New Roman" w:hAnsi="Times New Roman" w:cs="Times New Roman"/>
          <w:sz w:val="24"/>
          <w:szCs w:val="24"/>
        </w:rPr>
        <w:t>Upon the written request of the student, a change of the study programme may be permitted by the Dean if the study programme is implemented at the Faculty or the Rector, if the study programme is implemented at the University, in the following cases:</w:t>
      </w:r>
    </w:p>
    <w:p w14:paraId="1A6CF008" w14:textId="77777777" w:rsidR="00991609" w:rsidRPr="00D56CE7" w:rsidRDefault="00991609" w:rsidP="00B13E25">
      <w:pPr>
        <w:pStyle w:val="Odsekzoznamu"/>
        <w:numPr>
          <w:ilvl w:val="0"/>
          <w:numId w:val="74"/>
        </w:numPr>
        <w:spacing w:after="0"/>
        <w:jc w:val="both"/>
        <w:rPr>
          <w:rFonts w:ascii="Times New Roman" w:hAnsi="Times New Roman" w:cs="Times New Roman"/>
          <w:sz w:val="24"/>
          <w:szCs w:val="24"/>
        </w:rPr>
      </w:pPr>
      <w:r w:rsidRPr="00D56CE7">
        <w:rPr>
          <w:rFonts w:ascii="Times New Roman" w:hAnsi="Times New Roman" w:cs="Times New Roman"/>
          <w:sz w:val="24"/>
          <w:szCs w:val="24"/>
        </w:rPr>
        <w:t>the application was submitted no later than by the end of the second year of study</w:t>
      </w:r>
      <w:r w:rsidR="00B141F5">
        <w:rPr>
          <w:rFonts w:ascii="Times New Roman" w:hAnsi="Times New Roman" w:cs="Times New Roman"/>
          <w:sz w:val="24"/>
          <w:szCs w:val="24"/>
        </w:rPr>
        <w:t>,</w:t>
      </w:r>
    </w:p>
    <w:p w14:paraId="60411DF3" w14:textId="77777777" w:rsidR="00991609" w:rsidRPr="00D56CE7" w:rsidRDefault="00991609" w:rsidP="00B13E25">
      <w:pPr>
        <w:pStyle w:val="Odsekzoznamu"/>
        <w:numPr>
          <w:ilvl w:val="0"/>
          <w:numId w:val="74"/>
        </w:numPr>
        <w:spacing w:after="0"/>
        <w:jc w:val="both"/>
        <w:rPr>
          <w:rFonts w:ascii="Times New Roman" w:hAnsi="Times New Roman" w:cs="Times New Roman"/>
          <w:sz w:val="24"/>
          <w:szCs w:val="24"/>
        </w:rPr>
      </w:pPr>
      <w:r w:rsidRPr="00D56CE7">
        <w:rPr>
          <w:rFonts w:ascii="Times New Roman" w:hAnsi="Times New Roman" w:cs="Times New Roman"/>
          <w:sz w:val="24"/>
          <w:szCs w:val="24"/>
        </w:rPr>
        <w:t>in case of related study programmes in the same field of study</w:t>
      </w:r>
      <w:r w:rsidR="00B141F5">
        <w:rPr>
          <w:rFonts w:ascii="Times New Roman" w:hAnsi="Times New Roman" w:cs="Times New Roman"/>
          <w:sz w:val="24"/>
          <w:szCs w:val="24"/>
        </w:rPr>
        <w:t>,</w:t>
      </w:r>
    </w:p>
    <w:p w14:paraId="3D26D236" w14:textId="77777777" w:rsidR="00991609" w:rsidRPr="00D56CE7" w:rsidRDefault="00991609" w:rsidP="00B13E25">
      <w:pPr>
        <w:pStyle w:val="Odsekzoznamu"/>
        <w:numPr>
          <w:ilvl w:val="0"/>
          <w:numId w:val="74"/>
        </w:numPr>
        <w:spacing w:after="0"/>
        <w:jc w:val="both"/>
        <w:rPr>
          <w:rFonts w:ascii="Times New Roman" w:hAnsi="Times New Roman" w:cs="Times New Roman"/>
          <w:sz w:val="24"/>
          <w:szCs w:val="24"/>
        </w:rPr>
      </w:pPr>
      <w:r w:rsidRPr="00D56CE7">
        <w:rPr>
          <w:rFonts w:ascii="Times New Roman" w:hAnsi="Times New Roman" w:cs="Times New Roman"/>
          <w:sz w:val="24"/>
          <w:szCs w:val="24"/>
        </w:rPr>
        <w:t>the student must have fulfilled the obligations to progress to the following year of study pursuant to Article 29 par. 9</w:t>
      </w:r>
      <w:r w:rsidR="00B141F5">
        <w:rPr>
          <w:rFonts w:ascii="Times New Roman" w:hAnsi="Times New Roman" w:cs="Times New Roman"/>
          <w:sz w:val="24"/>
          <w:szCs w:val="24"/>
        </w:rPr>
        <w:t>,</w:t>
      </w:r>
    </w:p>
    <w:p w14:paraId="155B40C7" w14:textId="77777777" w:rsidR="00991609" w:rsidRPr="00D56CE7" w:rsidRDefault="00991609" w:rsidP="00B13E25">
      <w:pPr>
        <w:pStyle w:val="Odsekzoznamu"/>
        <w:numPr>
          <w:ilvl w:val="0"/>
          <w:numId w:val="74"/>
        </w:numPr>
        <w:spacing w:after="0"/>
        <w:jc w:val="both"/>
        <w:rPr>
          <w:rFonts w:ascii="Times New Roman" w:hAnsi="Times New Roman" w:cs="Times New Roman"/>
          <w:sz w:val="24"/>
          <w:szCs w:val="24"/>
        </w:rPr>
      </w:pPr>
      <w:r w:rsidRPr="00D56CE7">
        <w:rPr>
          <w:rFonts w:ascii="Times New Roman" w:hAnsi="Times New Roman" w:cs="Times New Roman"/>
          <w:sz w:val="24"/>
          <w:szCs w:val="24"/>
        </w:rPr>
        <w:t>the supervisor and the guarantor of the study programme must agree with the change of the study programme.</w:t>
      </w:r>
    </w:p>
    <w:p w14:paraId="68D0DFFE" w14:textId="77777777" w:rsidR="00991609" w:rsidRPr="00D56CE7" w:rsidRDefault="00991609" w:rsidP="00991609">
      <w:pPr>
        <w:spacing w:after="0"/>
        <w:jc w:val="both"/>
        <w:rPr>
          <w:rFonts w:ascii="Times New Roman" w:hAnsi="Times New Roman" w:cs="Times New Roman"/>
          <w:sz w:val="24"/>
          <w:szCs w:val="24"/>
        </w:rPr>
      </w:pPr>
    </w:p>
    <w:p w14:paraId="302DFAFA" w14:textId="77777777" w:rsidR="00991609" w:rsidRPr="00D56CE7" w:rsidRDefault="00991609" w:rsidP="00B13E25">
      <w:pPr>
        <w:pStyle w:val="Odsekzoznamu"/>
        <w:numPr>
          <w:ilvl w:val="0"/>
          <w:numId w:val="65"/>
        </w:numPr>
        <w:spacing w:after="0"/>
        <w:jc w:val="both"/>
        <w:rPr>
          <w:rFonts w:ascii="Times New Roman" w:hAnsi="Times New Roman" w:cs="Times New Roman"/>
          <w:sz w:val="24"/>
          <w:szCs w:val="24"/>
        </w:rPr>
      </w:pPr>
      <w:r w:rsidRPr="00D56CE7">
        <w:rPr>
          <w:rFonts w:ascii="Times New Roman" w:hAnsi="Times New Roman" w:cs="Times New Roman"/>
          <w:sz w:val="24"/>
          <w:szCs w:val="24"/>
        </w:rPr>
        <w:t>Administrative consent to the change of the study programme is issued by the Dean or Rector, if the study programme is implemented at the University, no later than thirty days after the submission of the application for the change of the study programme. The change takes effect from 1 September of the relevant calendar year.</w:t>
      </w:r>
    </w:p>
    <w:p w14:paraId="6F020B47" w14:textId="77777777" w:rsidR="00991609" w:rsidRPr="00D56CE7" w:rsidRDefault="00991609" w:rsidP="00991609">
      <w:pPr>
        <w:spacing w:after="0"/>
        <w:jc w:val="both"/>
        <w:rPr>
          <w:rFonts w:ascii="Times New Roman" w:hAnsi="Times New Roman" w:cs="Times New Roman"/>
          <w:sz w:val="24"/>
          <w:szCs w:val="24"/>
        </w:rPr>
      </w:pPr>
    </w:p>
    <w:p w14:paraId="3C77A76B" w14:textId="7A089F21" w:rsidR="00991609" w:rsidRPr="00D56CE7" w:rsidRDefault="00991609" w:rsidP="00B13E25">
      <w:pPr>
        <w:pStyle w:val="Odsekzoznamu"/>
        <w:numPr>
          <w:ilvl w:val="0"/>
          <w:numId w:val="65"/>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Upon written request,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may authorize a change in the form of study when the following conditions have been met:</w:t>
      </w:r>
    </w:p>
    <w:p w14:paraId="555E7AD4" w14:textId="77777777" w:rsidR="00991609" w:rsidRPr="00D56CE7" w:rsidRDefault="00991609" w:rsidP="00991609">
      <w:pPr>
        <w:pStyle w:val="Odsekzoznamu"/>
        <w:rPr>
          <w:rFonts w:ascii="Times New Roman" w:hAnsi="Times New Roman" w:cs="Times New Roman"/>
          <w:sz w:val="24"/>
          <w:szCs w:val="24"/>
        </w:rPr>
      </w:pPr>
    </w:p>
    <w:p w14:paraId="249AF162" w14:textId="77777777" w:rsidR="00991609" w:rsidRPr="00D56CE7" w:rsidRDefault="00991609" w:rsidP="00B13E25">
      <w:pPr>
        <w:pStyle w:val="Odsekzoznamu"/>
        <w:numPr>
          <w:ilvl w:val="0"/>
          <w:numId w:val="75"/>
        </w:numPr>
        <w:spacing w:after="0"/>
        <w:jc w:val="both"/>
        <w:rPr>
          <w:rFonts w:ascii="Times New Roman" w:hAnsi="Times New Roman" w:cs="Times New Roman"/>
          <w:sz w:val="24"/>
          <w:szCs w:val="24"/>
        </w:rPr>
      </w:pPr>
      <w:r w:rsidRPr="00D56CE7">
        <w:rPr>
          <w:rFonts w:ascii="Times New Roman" w:hAnsi="Times New Roman" w:cs="Times New Roman"/>
          <w:sz w:val="24"/>
          <w:szCs w:val="24"/>
        </w:rPr>
        <w:t>a written request for a change in the form of the study must be submitted no later than 31 August of the relevant calendar year</w:t>
      </w:r>
      <w:r w:rsidR="00B141F5">
        <w:rPr>
          <w:rFonts w:ascii="Times New Roman" w:hAnsi="Times New Roman" w:cs="Times New Roman"/>
          <w:sz w:val="24"/>
          <w:szCs w:val="24"/>
        </w:rPr>
        <w:t>,</w:t>
      </w:r>
    </w:p>
    <w:p w14:paraId="672AF253" w14:textId="77777777" w:rsidR="00991609" w:rsidRPr="00D56CE7" w:rsidRDefault="00991609" w:rsidP="00B13E25">
      <w:pPr>
        <w:pStyle w:val="Odsekzoznamu"/>
        <w:numPr>
          <w:ilvl w:val="0"/>
          <w:numId w:val="75"/>
        </w:numPr>
        <w:spacing w:after="0"/>
        <w:jc w:val="both"/>
        <w:rPr>
          <w:rFonts w:ascii="Times New Roman" w:hAnsi="Times New Roman" w:cs="Times New Roman"/>
          <w:sz w:val="24"/>
          <w:szCs w:val="24"/>
        </w:rPr>
      </w:pPr>
      <w:r w:rsidRPr="00D56CE7">
        <w:rPr>
          <w:rFonts w:ascii="Times New Roman" w:hAnsi="Times New Roman" w:cs="Times New Roman"/>
          <w:sz w:val="24"/>
          <w:szCs w:val="24"/>
        </w:rPr>
        <w:t>the student must have the study obligations fulfilled during the monitoring stage after the relevant period of the study</w:t>
      </w:r>
      <w:r w:rsidR="00B141F5">
        <w:rPr>
          <w:rFonts w:ascii="Times New Roman" w:hAnsi="Times New Roman" w:cs="Times New Roman"/>
          <w:sz w:val="24"/>
          <w:szCs w:val="24"/>
        </w:rPr>
        <w:t>,</w:t>
      </w:r>
    </w:p>
    <w:p w14:paraId="759F3D0E" w14:textId="77777777" w:rsidR="00991609" w:rsidRPr="00D56CE7" w:rsidRDefault="00991609" w:rsidP="00B13E25">
      <w:pPr>
        <w:pStyle w:val="Odsekzoznamu"/>
        <w:numPr>
          <w:ilvl w:val="0"/>
          <w:numId w:val="75"/>
        </w:numPr>
        <w:spacing w:after="0"/>
        <w:jc w:val="both"/>
        <w:rPr>
          <w:rFonts w:ascii="Times New Roman" w:hAnsi="Times New Roman" w:cs="Times New Roman"/>
          <w:sz w:val="24"/>
          <w:szCs w:val="24"/>
        </w:rPr>
      </w:pPr>
      <w:r w:rsidRPr="00D56CE7">
        <w:rPr>
          <w:rFonts w:ascii="Times New Roman" w:hAnsi="Times New Roman" w:cs="Times New Roman"/>
          <w:sz w:val="24"/>
          <w:szCs w:val="24"/>
        </w:rPr>
        <w:t>the change of the form of the study must be approved by the guarantor of the study programme and the supervisor</w:t>
      </w:r>
      <w:r w:rsidR="00B141F5">
        <w:rPr>
          <w:rFonts w:ascii="Times New Roman" w:hAnsi="Times New Roman" w:cs="Times New Roman"/>
          <w:sz w:val="24"/>
          <w:szCs w:val="24"/>
        </w:rPr>
        <w:t>,</w:t>
      </w:r>
    </w:p>
    <w:p w14:paraId="78F6394B" w14:textId="77777777" w:rsidR="00991609" w:rsidRPr="00D56CE7" w:rsidRDefault="00991609" w:rsidP="00B13E25">
      <w:pPr>
        <w:pStyle w:val="Odsekzoznamu"/>
        <w:numPr>
          <w:ilvl w:val="0"/>
          <w:numId w:val="75"/>
        </w:numPr>
        <w:spacing w:after="0"/>
        <w:jc w:val="both"/>
        <w:rPr>
          <w:rFonts w:ascii="Times New Roman" w:hAnsi="Times New Roman" w:cs="Times New Roman"/>
          <w:sz w:val="24"/>
          <w:szCs w:val="24"/>
        </w:rPr>
      </w:pPr>
      <w:r w:rsidRPr="00D56CE7">
        <w:rPr>
          <w:rFonts w:ascii="Times New Roman" w:hAnsi="Times New Roman" w:cs="Times New Roman"/>
          <w:sz w:val="24"/>
          <w:szCs w:val="24"/>
        </w:rPr>
        <w:lastRenderedPageBreak/>
        <w:t>if it is a change of the form of study from full-time to part-time form of study, the student is obliged to pay tuition fees (according to the current price list) within seven days of delivery of the decision on changing the form of the study</w:t>
      </w:r>
      <w:r w:rsidR="00B141F5">
        <w:rPr>
          <w:rFonts w:ascii="Times New Roman" w:hAnsi="Times New Roman" w:cs="Times New Roman"/>
          <w:sz w:val="24"/>
          <w:szCs w:val="24"/>
        </w:rPr>
        <w:t>,</w:t>
      </w:r>
    </w:p>
    <w:p w14:paraId="1900F227" w14:textId="68625958" w:rsidR="00991609" w:rsidRPr="00D56CE7" w:rsidRDefault="00991609" w:rsidP="00B13E25">
      <w:pPr>
        <w:pStyle w:val="Odsekzoznamu"/>
        <w:numPr>
          <w:ilvl w:val="0"/>
          <w:numId w:val="75"/>
        </w:numPr>
        <w:spacing w:after="0"/>
        <w:ind w:left="1077" w:hanging="357"/>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when deciding, the </w:t>
      </w:r>
      <w:r w:rsidR="005C0A4D">
        <w:rPr>
          <w:rFonts w:ascii="Times New Roman" w:hAnsi="Times New Roman" w:cs="Times New Roman"/>
          <w:sz w:val="24"/>
          <w:szCs w:val="24"/>
        </w:rPr>
        <w:t>Dean or Rector</w:t>
      </w:r>
      <w:r w:rsidRPr="00D56CE7">
        <w:rPr>
          <w:rFonts w:ascii="Times New Roman" w:hAnsi="Times New Roman" w:cs="Times New Roman"/>
          <w:sz w:val="24"/>
          <w:szCs w:val="24"/>
        </w:rPr>
        <w:t xml:space="preserve"> takes into account the capacity of 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or the capacity of the University.</w:t>
      </w:r>
    </w:p>
    <w:p w14:paraId="5456780A" w14:textId="77777777" w:rsidR="00991609" w:rsidRPr="00D56CE7" w:rsidRDefault="00991609" w:rsidP="00991609">
      <w:pPr>
        <w:spacing w:after="0"/>
        <w:jc w:val="both"/>
        <w:rPr>
          <w:rFonts w:ascii="Times New Roman" w:hAnsi="Times New Roman" w:cs="Times New Roman"/>
          <w:sz w:val="24"/>
          <w:szCs w:val="24"/>
        </w:rPr>
      </w:pPr>
    </w:p>
    <w:p w14:paraId="1448087A" w14:textId="6B5C7A01" w:rsidR="00991609" w:rsidRPr="00D56CE7" w:rsidRDefault="009952A4"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41</w:t>
      </w:r>
    </w:p>
    <w:p w14:paraId="2A79F8ED"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Termination of the Doctoral Study</w:t>
      </w:r>
    </w:p>
    <w:p w14:paraId="244F7650" w14:textId="77777777" w:rsidR="00991609" w:rsidRPr="00D56CE7" w:rsidRDefault="00991609" w:rsidP="00991609">
      <w:pPr>
        <w:spacing w:after="0"/>
        <w:jc w:val="both"/>
        <w:rPr>
          <w:rFonts w:ascii="Times New Roman" w:hAnsi="Times New Roman" w:cs="Times New Roman"/>
          <w:sz w:val="24"/>
          <w:szCs w:val="24"/>
        </w:rPr>
      </w:pPr>
    </w:p>
    <w:p w14:paraId="177AA937" w14:textId="77777777" w:rsidR="00991609" w:rsidRDefault="00991609" w:rsidP="00DD3B1C">
      <w:pPr>
        <w:pStyle w:val="Odsekzoznamu"/>
        <w:numPr>
          <w:ilvl w:val="0"/>
          <w:numId w:val="66"/>
        </w:numPr>
        <w:spacing w:after="0"/>
        <w:jc w:val="both"/>
        <w:rPr>
          <w:rFonts w:ascii="Times New Roman" w:hAnsi="Times New Roman" w:cs="Times New Roman"/>
          <w:sz w:val="24"/>
          <w:szCs w:val="24"/>
        </w:rPr>
      </w:pPr>
      <w:r w:rsidRPr="00D56CE7">
        <w:rPr>
          <w:rFonts w:ascii="Times New Roman" w:hAnsi="Times New Roman" w:cs="Times New Roman"/>
          <w:sz w:val="24"/>
          <w:szCs w:val="24"/>
        </w:rPr>
        <w:t>The Doctoral study ends with the defence of the Dissertation thesis. For the proper termination of the study, the Doctoral student must apply for a defence pursuant to Article 33 par. 1 letter a). If the defence has not taken place by then, the standard length of study for the Doctoral student may be extended by a maximum of two years in full-time form and three years in part-time form</w:t>
      </w:r>
      <w:r w:rsidR="00C6238C">
        <w:rPr>
          <w:rFonts w:ascii="Times New Roman" w:hAnsi="Times New Roman" w:cs="Times New Roman"/>
          <w:sz w:val="24"/>
          <w:szCs w:val="24"/>
        </w:rPr>
        <w:t xml:space="preserve"> wi</w:t>
      </w:r>
      <w:r w:rsidRPr="00D56CE7">
        <w:rPr>
          <w:rFonts w:ascii="Times New Roman" w:hAnsi="Times New Roman" w:cs="Times New Roman"/>
          <w:sz w:val="24"/>
          <w:szCs w:val="24"/>
        </w:rPr>
        <w:t>thout the right for a scholarship.</w:t>
      </w:r>
    </w:p>
    <w:p w14:paraId="57BA67C3" w14:textId="77777777" w:rsidR="00DD3B1C" w:rsidRPr="00DD3B1C" w:rsidRDefault="00DD3B1C" w:rsidP="00DD3B1C">
      <w:pPr>
        <w:pStyle w:val="Odsekzoznamu"/>
        <w:spacing w:after="0"/>
        <w:jc w:val="both"/>
        <w:rPr>
          <w:rFonts w:ascii="Times New Roman" w:hAnsi="Times New Roman" w:cs="Times New Roman"/>
          <w:sz w:val="24"/>
          <w:szCs w:val="24"/>
        </w:rPr>
      </w:pPr>
    </w:p>
    <w:p w14:paraId="252B9A4E" w14:textId="77777777" w:rsidR="00991609" w:rsidRPr="00D56CE7" w:rsidRDefault="00991609" w:rsidP="00B13E25">
      <w:pPr>
        <w:pStyle w:val="Odsekzoznamu"/>
        <w:numPr>
          <w:ilvl w:val="0"/>
          <w:numId w:val="66"/>
        </w:numPr>
        <w:spacing w:after="0"/>
        <w:jc w:val="both"/>
        <w:rPr>
          <w:rFonts w:ascii="Times New Roman" w:hAnsi="Times New Roman" w:cs="Times New Roman"/>
          <w:sz w:val="24"/>
          <w:szCs w:val="24"/>
        </w:rPr>
      </w:pPr>
      <w:r w:rsidRPr="00D56CE7">
        <w:rPr>
          <w:rFonts w:ascii="Times New Roman" w:hAnsi="Times New Roman" w:cs="Times New Roman"/>
          <w:sz w:val="24"/>
          <w:szCs w:val="24"/>
        </w:rPr>
        <w:t>The provision of scholarships for Doctoral students in the full-time form of study terminates on the day of the first defence of the Dissertation thesis or on the day of other termination of study.</w:t>
      </w:r>
    </w:p>
    <w:p w14:paraId="14CB5C7C" w14:textId="77777777" w:rsidR="00991609" w:rsidRPr="00D56CE7" w:rsidRDefault="00991609" w:rsidP="00991609">
      <w:pPr>
        <w:pStyle w:val="Odsekzoznamu"/>
        <w:rPr>
          <w:rFonts w:ascii="Times New Roman" w:hAnsi="Times New Roman" w:cs="Times New Roman"/>
          <w:sz w:val="24"/>
          <w:szCs w:val="24"/>
        </w:rPr>
      </w:pPr>
    </w:p>
    <w:p w14:paraId="58A7B2B9" w14:textId="77777777" w:rsidR="00991609" w:rsidRPr="00D56CE7" w:rsidRDefault="00991609" w:rsidP="00B13E25">
      <w:pPr>
        <w:pStyle w:val="Odsekzoznamu"/>
        <w:numPr>
          <w:ilvl w:val="0"/>
          <w:numId w:val="66"/>
        </w:numPr>
        <w:spacing w:after="0"/>
        <w:jc w:val="both"/>
        <w:rPr>
          <w:rFonts w:ascii="Times New Roman" w:hAnsi="Times New Roman" w:cs="Times New Roman"/>
          <w:sz w:val="24"/>
          <w:szCs w:val="24"/>
        </w:rPr>
      </w:pPr>
      <w:r w:rsidRPr="00D56CE7">
        <w:rPr>
          <w:rFonts w:ascii="Times New Roman" w:hAnsi="Times New Roman" w:cs="Times New Roman"/>
          <w:sz w:val="24"/>
          <w:szCs w:val="24"/>
        </w:rPr>
        <w:t>In addition to the proper termination of the study, the study shall be terminated:</w:t>
      </w:r>
    </w:p>
    <w:p w14:paraId="34804D75" w14:textId="77777777" w:rsidR="00991609" w:rsidRPr="00D56CE7" w:rsidRDefault="00991609" w:rsidP="00B13E25">
      <w:pPr>
        <w:pStyle w:val="Odsekzoznamu"/>
        <w:numPr>
          <w:ilvl w:val="0"/>
          <w:numId w:val="76"/>
        </w:numPr>
        <w:spacing w:after="0"/>
        <w:jc w:val="both"/>
        <w:rPr>
          <w:rFonts w:ascii="Times New Roman" w:hAnsi="Times New Roman" w:cs="Times New Roman"/>
          <w:sz w:val="24"/>
          <w:szCs w:val="24"/>
        </w:rPr>
      </w:pPr>
      <w:r w:rsidRPr="00D56CE7">
        <w:rPr>
          <w:rFonts w:ascii="Times New Roman" w:hAnsi="Times New Roman" w:cs="Times New Roman"/>
          <w:sz w:val="24"/>
          <w:szCs w:val="24"/>
        </w:rPr>
        <w:t>by withdrawal from the study</w:t>
      </w:r>
      <w:r w:rsidR="00B141F5">
        <w:rPr>
          <w:rFonts w:ascii="Times New Roman" w:hAnsi="Times New Roman" w:cs="Times New Roman"/>
          <w:sz w:val="24"/>
          <w:szCs w:val="24"/>
        </w:rPr>
        <w:t>,</w:t>
      </w:r>
    </w:p>
    <w:p w14:paraId="39284AB6" w14:textId="77777777" w:rsidR="00991609" w:rsidRPr="00D56CE7" w:rsidRDefault="00991609" w:rsidP="00B13E25">
      <w:pPr>
        <w:pStyle w:val="Odsekzoznamu"/>
        <w:numPr>
          <w:ilvl w:val="0"/>
          <w:numId w:val="76"/>
        </w:numPr>
        <w:spacing w:after="0"/>
        <w:jc w:val="both"/>
        <w:rPr>
          <w:rFonts w:ascii="Times New Roman" w:hAnsi="Times New Roman" w:cs="Times New Roman"/>
          <w:sz w:val="24"/>
          <w:szCs w:val="24"/>
        </w:rPr>
      </w:pPr>
      <w:r w:rsidRPr="00D56CE7">
        <w:rPr>
          <w:rFonts w:ascii="Times New Roman" w:hAnsi="Times New Roman" w:cs="Times New Roman"/>
          <w:sz w:val="24"/>
          <w:szCs w:val="24"/>
        </w:rPr>
        <w:t>by failure to complete the study within the term determined pursuant to Section 65 par. 2 of the Law</w:t>
      </w:r>
      <w:r w:rsidR="00B141F5">
        <w:rPr>
          <w:rFonts w:ascii="Times New Roman" w:hAnsi="Times New Roman" w:cs="Times New Roman"/>
          <w:sz w:val="24"/>
          <w:szCs w:val="24"/>
        </w:rPr>
        <w:t>,</w:t>
      </w:r>
    </w:p>
    <w:p w14:paraId="59C6ED5A" w14:textId="77777777" w:rsidR="00991609" w:rsidRPr="00D56CE7" w:rsidRDefault="00991609" w:rsidP="00B13E25">
      <w:pPr>
        <w:pStyle w:val="Odsekzoznamu"/>
        <w:numPr>
          <w:ilvl w:val="0"/>
          <w:numId w:val="76"/>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by expelling from the study for non-fulfilment of the requirements arising from the study programme, the individual study </w:t>
      </w:r>
      <w:proofErr w:type="gramStart"/>
      <w:r w:rsidRPr="00D56CE7">
        <w:rPr>
          <w:rFonts w:ascii="Times New Roman" w:hAnsi="Times New Roman" w:cs="Times New Roman"/>
          <w:sz w:val="24"/>
          <w:szCs w:val="24"/>
        </w:rPr>
        <w:t>plan</w:t>
      </w:r>
      <w:proofErr w:type="gramEnd"/>
      <w:r w:rsidRPr="00D56CE7">
        <w:rPr>
          <w:rFonts w:ascii="Times New Roman" w:hAnsi="Times New Roman" w:cs="Times New Roman"/>
          <w:sz w:val="24"/>
          <w:szCs w:val="24"/>
        </w:rPr>
        <w:t xml:space="preserve"> and the Study Rules of the University</w:t>
      </w:r>
      <w:r w:rsidR="00B141F5">
        <w:rPr>
          <w:rFonts w:ascii="Times New Roman" w:hAnsi="Times New Roman" w:cs="Times New Roman"/>
          <w:sz w:val="24"/>
          <w:szCs w:val="24"/>
        </w:rPr>
        <w:t>,</w:t>
      </w:r>
    </w:p>
    <w:p w14:paraId="3F8C693E" w14:textId="77777777" w:rsidR="00991609" w:rsidRPr="00D56CE7" w:rsidRDefault="00991609" w:rsidP="00B13E25">
      <w:pPr>
        <w:pStyle w:val="Odsekzoznamu"/>
        <w:numPr>
          <w:ilvl w:val="0"/>
          <w:numId w:val="76"/>
        </w:numPr>
        <w:spacing w:after="0"/>
        <w:jc w:val="both"/>
        <w:rPr>
          <w:rFonts w:ascii="Times New Roman" w:hAnsi="Times New Roman" w:cs="Times New Roman"/>
          <w:sz w:val="24"/>
          <w:szCs w:val="24"/>
        </w:rPr>
      </w:pPr>
      <w:r w:rsidRPr="00D56CE7">
        <w:rPr>
          <w:rFonts w:ascii="Times New Roman" w:hAnsi="Times New Roman" w:cs="Times New Roman"/>
          <w:sz w:val="24"/>
          <w:szCs w:val="24"/>
        </w:rPr>
        <w:t>by expelling from the study pursuant to Section 72 par. 2 letter c) of the Law</w:t>
      </w:r>
      <w:r w:rsidR="00B141F5">
        <w:rPr>
          <w:rFonts w:ascii="Times New Roman" w:hAnsi="Times New Roman" w:cs="Times New Roman"/>
          <w:sz w:val="24"/>
          <w:szCs w:val="24"/>
        </w:rPr>
        <w:t>,</w:t>
      </w:r>
    </w:p>
    <w:p w14:paraId="08AE374F" w14:textId="77777777" w:rsidR="00991609" w:rsidRPr="00D56CE7" w:rsidRDefault="00991609" w:rsidP="00B13E25">
      <w:pPr>
        <w:pStyle w:val="Odsekzoznamu"/>
        <w:numPr>
          <w:ilvl w:val="0"/>
          <w:numId w:val="76"/>
        </w:numPr>
        <w:spacing w:after="0"/>
        <w:jc w:val="both"/>
        <w:rPr>
          <w:rFonts w:ascii="Times New Roman" w:hAnsi="Times New Roman" w:cs="Times New Roman"/>
          <w:sz w:val="24"/>
          <w:szCs w:val="24"/>
        </w:rPr>
      </w:pPr>
      <w:r w:rsidRPr="00D56CE7">
        <w:rPr>
          <w:rFonts w:ascii="Times New Roman" w:hAnsi="Times New Roman" w:cs="Times New Roman"/>
          <w:sz w:val="24"/>
          <w:szCs w:val="24"/>
        </w:rPr>
        <w:t>by cancellation of the study programme pursuant to Section 87 par. 2 of the Law, if the student does not accept the offer to continue studying another study programme</w:t>
      </w:r>
      <w:r w:rsidR="00B141F5">
        <w:rPr>
          <w:rFonts w:ascii="Times New Roman" w:hAnsi="Times New Roman" w:cs="Times New Roman"/>
          <w:sz w:val="24"/>
          <w:szCs w:val="24"/>
        </w:rPr>
        <w:t>,</w:t>
      </w:r>
    </w:p>
    <w:p w14:paraId="1E8C85A0" w14:textId="77777777" w:rsidR="00991609" w:rsidRPr="00D56CE7" w:rsidRDefault="00991609" w:rsidP="00B13E25">
      <w:pPr>
        <w:pStyle w:val="Odsekzoznamu"/>
        <w:numPr>
          <w:ilvl w:val="0"/>
          <w:numId w:val="76"/>
        </w:numPr>
        <w:spacing w:after="0"/>
        <w:jc w:val="both"/>
        <w:rPr>
          <w:rFonts w:ascii="Times New Roman" w:hAnsi="Times New Roman" w:cs="Times New Roman"/>
          <w:sz w:val="24"/>
          <w:szCs w:val="24"/>
        </w:rPr>
      </w:pPr>
      <w:r w:rsidRPr="00D56CE7">
        <w:rPr>
          <w:rFonts w:ascii="Times New Roman" w:hAnsi="Times New Roman" w:cs="Times New Roman"/>
          <w:sz w:val="24"/>
          <w:szCs w:val="24"/>
        </w:rPr>
        <w:t>by death of the student.</w:t>
      </w:r>
    </w:p>
    <w:p w14:paraId="0FEF203F" w14:textId="77777777" w:rsidR="00991609" w:rsidRDefault="00991609" w:rsidP="00991609">
      <w:pPr>
        <w:spacing w:after="0"/>
        <w:jc w:val="both"/>
        <w:rPr>
          <w:rFonts w:ascii="Times New Roman" w:hAnsi="Times New Roman" w:cs="Times New Roman"/>
          <w:sz w:val="24"/>
          <w:szCs w:val="24"/>
        </w:rPr>
      </w:pPr>
    </w:p>
    <w:p w14:paraId="63B4D18C" w14:textId="77777777" w:rsidR="00DD3B1C" w:rsidRPr="00D56CE7" w:rsidRDefault="00DD3B1C" w:rsidP="00991609">
      <w:pPr>
        <w:spacing w:after="0"/>
        <w:jc w:val="both"/>
        <w:rPr>
          <w:rFonts w:ascii="Times New Roman" w:hAnsi="Times New Roman" w:cs="Times New Roman"/>
          <w:sz w:val="24"/>
          <w:szCs w:val="24"/>
        </w:rPr>
      </w:pPr>
    </w:p>
    <w:p w14:paraId="2AD7DEB2" w14:textId="77777777" w:rsidR="00991609" w:rsidRPr="00D56CE7" w:rsidRDefault="00991609" w:rsidP="00991609">
      <w:pPr>
        <w:pStyle w:val="Odsekzoznamu"/>
        <w:spacing w:after="0"/>
        <w:ind w:left="0"/>
        <w:jc w:val="center"/>
        <w:rPr>
          <w:rFonts w:ascii="Times New Roman" w:hAnsi="Times New Roman" w:cs="Times New Roman"/>
          <w:b/>
          <w:bCs/>
          <w:sz w:val="32"/>
          <w:szCs w:val="32"/>
        </w:rPr>
      </w:pPr>
      <w:r w:rsidRPr="00D56CE7">
        <w:rPr>
          <w:rFonts w:ascii="Times New Roman" w:hAnsi="Times New Roman" w:cs="Times New Roman"/>
          <w:b/>
          <w:bCs/>
          <w:sz w:val="32"/>
          <w:szCs w:val="32"/>
        </w:rPr>
        <w:t>Part Four</w:t>
      </w:r>
    </w:p>
    <w:p w14:paraId="36872FA7" w14:textId="77777777" w:rsidR="00991609" w:rsidRPr="00D56CE7" w:rsidRDefault="00991609" w:rsidP="00991609">
      <w:pPr>
        <w:pStyle w:val="Odsekzoznamu"/>
        <w:spacing w:after="0"/>
        <w:ind w:left="0"/>
        <w:jc w:val="center"/>
        <w:rPr>
          <w:rFonts w:ascii="Times New Roman" w:hAnsi="Times New Roman" w:cs="Times New Roman"/>
          <w:b/>
          <w:bCs/>
          <w:sz w:val="32"/>
          <w:szCs w:val="32"/>
        </w:rPr>
      </w:pPr>
      <w:r w:rsidRPr="00D56CE7">
        <w:rPr>
          <w:rFonts w:ascii="Times New Roman" w:hAnsi="Times New Roman" w:cs="Times New Roman"/>
          <w:b/>
          <w:bCs/>
          <w:sz w:val="32"/>
          <w:szCs w:val="32"/>
        </w:rPr>
        <w:t>Common, Transitional, and Final Provisions</w:t>
      </w:r>
    </w:p>
    <w:p w14:paraId="7B3BDD1A" w14:textId="77777777" w:rsidR="00991609" w:rsidRPr="00D56CE7" w:rsidRDefault="00991609" w:rsidP="00991609">
      <w:pPr>
        <w:spacing w:after="0"/>
        <w:jc w:val="both"/>
        <w:rPr>
          <w:rFonts w:ascii="Times New Roman" w:hAnsi="Times New Roman" w:cs="Times New Roman"/>
          <w:sz w:val="24"/>
          <w:szCs w:val="24"/>
        </w:rPr>
      </w:pPr>
    </w:p>
    <w:p w14:paraId="429E1A91" w14:textId="75C5F7D6" w:rsidR="00991609" w:rsidRPr="00D56CE7" w:rsidRDefault="009952A4"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42</w:t>
      </w:r>
    </w:p>
    <w:p w14:paraId="466E0AB6"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Common Provisions</w:t>
      </w:r>
    </w:p>
    <w:p w14:paraId="069DC063" w14:textId="77777777" w:rsidR="00991609" w:rsidRPr="00D56CE7" w:rsidRDefault="00991609" w:rsidP="00991609">
      <w:pPr>
        <w:spacing w:after="0"/>
        <w:jc w:val="both"/>
        <w:rPr>
          <w:rFonts w:ascii="Times New Roman" w:hAnsi="Times New Roman" w:cs="Times New Roman"/>
          <w:sz w:val="24"/>
          <w:szCs w:val="24"/>
        </w:rPr>
      </w:pPr>
    </w:p>
    <w:p w14:paraId="6CEA4864" w14:textId="77777777" w:rsidR="00991609" w:rsidRPr="00D56CE7" w:rsidRDefault="00991609" w:rsidP="00B13E25">
      <w:pPr>
        <w:pStyle w:val="Odsekzoznamu"/>
        <w:numPr>
          <w:ilvl w:val="0"/>
          <w:numId w:val="67"/>
        </w:numPr>
        <w:spacing w:after="0"/>
        <w:jc w:val="both"/>
        <w:rPr>
          <w:rFonts w:ascii="Times New Roman" w:hAnsi="Times New Roman" w:cs="Times New Roman"/>
          <w:sz w:val="24"/>
          <w:szCs w:val="24"/>
        </w:rPr>
      </w:pPr>
      <w:r w:rsidRPr="00D56CE7">
        <w:rPr>
          <w:rFonts w:ascii="Times New Roman" w:hAnsi="Times New Roman" w:cs="Times New Roman"/>
          <w:sz w:val="24"/>
          <w:szCs w:val="24"/>
        </w:rPr>
        <w:t>The performance of rights and obligations arising from the Law must be in accordance with good morals.</w:t>
      </w:r>
    </w:p>
    <w:p w14:paraId="72E80788" w14:textId="77777777" w:rsidR="00991609" w:rsidRPr="00D56CE7" w:rsidRDefault="00991609" w:rsidP="00991609">
      <w:pPr>
        <w:spacing w:after="0"/>
        <w:jc w:val="both"/>
        <w:rPr>
          <w:rFonts w:ascii="Times New Roman" w:hAnsi="Times New Roman" w:cs="Times New Roman"/>
          <w:sz w:val="24"/>
          <w:szCs w:val="24"/>
        </w:rPr>
      </w:pPr>
    </w:p>
    <w:p w14:paraId="4A75D920" w14:textId="77777777" w:rsidR="00991609" w:rsidRPr="00D56CE7" w:rsidRDefault="00991609" w:rsidP="00B13E25">
      <w:pPr>
        <w:pStyle w:val="Odsekzoznamu"/>
        <w:numPr>
          <w:ilvl w:val="0"/>
          <w:numId w:val="67"/>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Plagiarism is considered an </w:t>
      </w:r>
      <w:proofErr w:type="gramStart"/>
      <w:r w:rsidRPr="00D56CE7">
        <w:rPr>
          <w:rFonts w:ascii="Times New Roman" w:hAnsi="Times New Roman" w:cs="Times New Roman"/>
          <w:sz w:val="24"/>
          <w:szCs w:val="24"/>
        </w:rPr>
        <w:t>offense</w:t>
      </w:r>
      <w:proofErr w:type="gramEnd"/>
      <w:r w:rsidRPr="00D56CE7">
        <w:rPr>
          <w:rFonts w:ascii="Times New Roman" w:hAnsi="Times New Roman" w:cs="Times New Roman"/>
          <w:sz w:val="24"/>
          <w:szCs w:val="24"/>
        </w:rPr>
        <w:t xml:space="preserve"> and it is a subject to disciplinary action. Academic fraud is committed by a person who, as a student, or a participant in a rigorous procedure or a participant in a </w:t>
      </w:r>
      <w:proofErr w:type="spellStart"/>
      <w:r w:rsidRPr="00D56CE7">
        <w:rPr>
          <w:rFonts w:ascii="Times New Roman" w:hAnsi="Times New Roman" w:cs="Times New Roman"/>
          <w:sz w:val="24"/>
          <w:szCs w:val="24"/>
        </w:rPr>
        <w:t>habilitation</w:t>
      </w:r>
      <w:proofErr w:type="spellEnd"/>
      <w:r w:rsidRPr="00D56CE7">
        <w:rPr>
          <w:rFonts w:ascii="Times New Roman" w:hAnsi="Times New Roman" w:cs="Times New Roman"/>
          <w:sz w:val="24"/>
          <w:szCs w:val="24"/>
        </w:rPr>
        <w:t xml:space="preserve"> procedure, submits a final, rigorous or </w:t>
      </w:r>
      <w:proofErr w:type="spellStart"/>
      <w:r w:rsidRPr="00D56CE7">
        <w:rPr>
          <w:rFonts w:ascii="Times New Roman" w:hAnsi="Times New Roman" w:cs="Times New Roman"/>
          <w:sz w:val="24"/>
          <w:szCs w:val="24"/>
        </w:rPr>
        <w:t>habilitation</w:t>
      </w:r>
      <w:proofErr w:type="spellEnd"/>
      <w:r w:rsidRPr="00D56CE7">
        <w:rPr>
          <w:rFonts w:ascii="Times New Roman" w:hAnsi="Times New Roman" w:cs="Times New Roman"/>
          <w:sz w:val="24"/>
          <w:szCs w:val="24"/>
        </w:rPr>
        <w:t xml:space="preserve"> thesis which, as a result of his or her culpable conduct, is not at least partly the result of his or her own and independent activities; this is without prejudice to the right of a student, or a participant in a rigorous procedure or a participant in a </w:t>
      </w:r>
      <w:proofErr w:type="spellStart"/>
      <w:r w:rsidRPr="00D56CE7">
        <w:rPr>
          <w:rFonts w:ascii="Times New Roman" w:hAnsi="Times New Roman" w:cs="Times New Roman"/>
          <w:sz w:val="24"/>
          <w:szCs w:val="24"/>
        </w:rPr>
        <w:t>habilitation</w:t>
      </w:r>
      <w:proofErr w:type="spellEnd"/>
      <w:r w:rsidRPr="00D56CE7">
        <w:rPr>
          <w:rFonts w:ascii="Times New Roman" w:hAnsi="Times New Roman" w:cs="Times New Roman"/>
          <w:sz w:val="24"/>
          <w:szCs w:val="24"/>
        </w:rPr>
        <w:t xml:space="preserve"> procedure to make use of the information, materials and other items whose origin or source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identifies in </w:t>
      </w:r>
      <w:r w:rsidRPr="00D56CE7">
        <w:rPr>
          <w:rFonts w:ascii="Times New Roman" w:hAnsi="Times New Roman" w:cs="Times New Roman"/>
          <w:sz w:val="24"/>
          <w:szCs w:val="24"/>
        </w:rPr>
        <w:lastRenderedPageBreak/>
        <w:t>the thesis in question. The use of AI tools must also be explicitly indicated in accordance with citation standards.</w:t>
      </w:r>
    </w:p>
    <w:p w14:paraId="2617900C" w14:textId="77777777" w:rsidR="00991609" w:rsidRPr="00D56CE7" w:rsidRDefault="00991609" w:rsidP="00991609">
      <w:pPr>
        <w:pStyle w:val="Odsekzoznamu"/>
        <w:rPr>
          <w:rFonts w:ascii="Times New Roman" w:hAnsi="Times New Roman" w:cs="Times New Roman"/>
          <w:sz w:val="24"/>
          <w:szCs w:val="24"/>
        </w:rPr>
      </w:pPr>
    </w:p>
    <w:p w14:paraId="70FDD3A7" w14:textId="77777777" w:rsidR="00991609" w:rsidRPr="00D56CE7" w:rsidRDefault="00991609" w:rsidP="00B13E25">
      <w:pPr>
        <w:pStyle w:val="Odsekzoznamu"/>
        <w:numPr>
          <w:ilvl w:val="0"/>
          <w:numId w:val="67"/>
        </w:numPr>
        <w:spacing w:after="0"/>
        <w:jc w:val="both"/>
        <w:rPr>
          <w:rFonts w:ascii="Times New Roman" w:hAnsi="Times New Roman" w:cs="Times New Roman"/>
          <w:sz w:val="24"/>
          <w:szCs w:val="24"/>
        </w:rPr>
      </w:pPr>
      <w:r w:rsidRPr="00D56CE7">
        <w:rPr>
          <w:rFonts w:ascii="Times New Roman" w:hAnsi="Times New Roman" w:cs="Times New Roman"/>
          <w:sz w:val="24"/>
          <w:szCs w:val="24"/>
        </w:rPr>
        <w:t>Using text generators without citing them is unethical and considered to be a violation of academic integrity.</w:t>
      </w:r>
    </w:p>
    <w:p w14:paraId="54ADAFD1" w14:textId="77777777" w:rsidR="00991609" w:rsidRPr="00D56CE7" w:rsidRDefault="00991609" w:rsidP="00991609">
      <w:pPr>
        <w:pStyle w:val="Odsekzoznamu"/>
        <w:rPr>
          <w:rFonts w:ascii="Times New Roman" w:hAnsi="Times New Roman" w:cs="Times New Roman"/>
          <w:sz w:val="24"/>
          <w:szCs w:val="24"/>
        </w:rPr>
      </w:pPr>
    </w:p>
    <w:p w14:paraId="263ED266" w14:textId="77777777" w:rsidR="00991609" w:rsidRPr="00D56CE7" w:rsidRDefault="00991609" w:rsidP="00B13E25">
      <w:pPr>
        <w:pStyle w:val="Odsekzoznamu"/>
        <w:numPr>
          <w:ilvl w:val="0"/>
          <w:numId w:val="67"/>
        </w:numPr>
        <w:spacing w:after="0"/>
        <w:jc w:val="both"/>
        <w:rPr>
          <w:rFonts w:ascii="Times New Roman" w:hAnsi="Times New Roman" w:cs="Times New Roman"/>
          <w:sz w:val="24"/>
          <w:szCs w:val="24"/>
        </w:rPr>
      </w:pPr>
      <w:r w:rsidRPr="00D56CE7">
        <w:rPr>
          <w:rFonts w:ascii="Times New Roman" w:hAnsi="Times New Roman" w:cs="Times New Roman"/>
          <w:sz w:val="24"/>
          <w:szCs w:val="24"/>
        </w:rPr>
        <w:t>Final theses (Bachelor, Diploma/Master, Rigorous, Dissertation) are archived in accordance with applicable regulations.</w:t>
      </w:r>
    </w:p>
    <w:p w14:paraId="531A54FE" w14:textId="77777777" w:rsidR="00991609" w:rsidRPr="00D56CE7" w:rsidRDefault="00991609" w:rsidP="00991609">
      <w:pPr>
        <w:pStyle w:val="Odsekzoznamu"/>
        <w:rPr>
          <w:rFonts w:ascii="Times New Roman" w:hAnsi="Times New Roman" w:cs="Times New Roman"/>
          <w:sz w:val="24"/>
          <w:szCs w:val="24"/>
        </w:rPr>
      </w:pPr>
    </w:p>
    <w:p w14:paraId="343B681F" w14:textId="77777777" w:rsidR="00991609" w:rsidRPr="00D56CE7" w:rsidRDefault="00991609" w:rsidP="00B13E25">
      <w:pPr>
        <w:pStyle w:val="Odsekzoznamu"/>
        <w:numPr>
          <w:ilvl w:val="0"/>
          <w:numId w:val="67"/>
        </w:numPr>
        <w:spacing w:after="0"/>
        <w:jc w:val="both"/>
        <w:rPr>
          <w:rFonts w:ascii="Times New Roman" w:hAnsi="Times New Roman" w:cs="Times New Roman"/>
          <w:sz w:val="24"/>
          <w:szCs w:val="24"/>
        </w:rPr>
      </w:pPr>
      <w:r w:rsidRPr="00D56CE7">
        <w:rPr>
          <w:rFonts w:ascii="Times New Roman" w:hAnsi="Times New Roman" w:cs="Times New Roman"/>
          <w:sz w:val="24"/>
          <w:szCs w:val="24"/>
        </w:rPr>
        <w:t>The student is obliged to upload an electronic version of the final thesis and fill in its analytical sheet by entering the data into the registration system of final theses in the period according to the schedule determined by the Rector.</w:t>
      </w:r>
    </w:p>
    <w:p w14:paraId="66162A8D" w14:textId="77777777" w:rsidR="00991609" w:rsidRPr="00D56CE7" w:rsidRDefault="00991609" w:rsidP="00991609">
      <w:pPr>
        <w:pStyle w:val="Odsekzoznamu"/>
        <w:rPr>
          <w:rFonts w:ascii="Times New Roman" w:hAnsi="Times New Roman" w:cs="Times New Roman"/>
          <w:sz w:val="24"/>
          <w:szCs w:val="24"/>
        </w:rPr>
      </w:pPr>
    </w:p>
    <w:p w14:paraId="7B6B5363" w14:textId="77777777" w:rsidR="00991609" w:rsidRPr="00D56CE7" w:rsidRDefault="00991609" w:rsidP="00B13E25">
      <w:pPr>
        <w:pStyle w:val="Odsekzoznamu"/>
        <w:numPr>
          <w:ilvl w:val="0"/>
          <w:numId w:val="67"/>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The </w:t>
      </w:r>
      <w:proofErr w:type="gramStart"/>
      <w:r w:rsidRPr="00D56CE7">
        <w:rPr>
          <w:rFonts w:ascii="Times New Roman" w:hAnsi="Times New Roman" w:cs="Times New Roman"/>
          <w:sz w:val="24"/>
          <w:szCs w:val="24"/>
        </w:rPr>
        <w:t>Faculty</w:t>
      </w:r>
      <w:proofErr w:type="gramEnd"/>
      <w:r w:rsidRPr="00D56CE7">
        <w:rPr>
          <w:rFonts w:ascii="Times New Roman" w:hAnsi="Times New Roman" w:cs="Times New Roman"/>
          <w:sz w:val="24"/>
          <w:szCs w:val="24"/>
        </w:rPr>
        <w:t xml:space="preserve"> may, if it is decided that these Study Rules needs to be amended in more detail on its own terms, issue the Study Rules of the Faculty. The Study Rules of the Faculty must be in accordance with the provisions of these Study Rules. The study programmes carried out at the </w:t>
      </w:r>
      <w:proofErr w:type="gramStart"/>
      <w:r w:rsidRPr="00D56CE7">
        <w:rPr>
          <w:rFonts w:ascii="Times New Roman" w:hAnsi="Times New Roman" w:cs="Times New Roman"/>
          <w:sz w:val="24"/>
          <w:szCs w:val="24"/>
        </w:rPr>
        <w:t>Faculties</w:t>
      </w:r>
      <w:proofErr w:type="gramEnd"/>
      <w:r w:rsidRPr="00D56CE7">
        <w:rPr>
          <w:rFonts w:ascii="Times New Roman" w:hAnsi="Times New Roman" w:cs="Times New Roman"/>
          <w:sz w:val="24"/>
          <w:szCs w:val="24"/>
        </w:rPr>
        <w:t xml:space="preserve"> will be in accordance with these Study Rules by the beginning of the next academic year following the entry into force of these Study Rules. </w:t>
      </w:r>
    </w:p>
    <w:p w14:paraId="5F6AF9F2" w14:textId="77777777" w:rsidR="00991609" w:rsidRPr="00D56CE7" w:rsidRDefault="00991609" w:rsidP="00991609">
      <w:pPr>
        <w:pStyle w:val="Odsekzoznamu"/>
        <w:rPr>
          <w:rFonts w:ascii="Times New Roman" w:hAnsi="Times New Roman" w:cs="Times New Roman"/>
          <w:sz w:val="24"/>
          <w:szCs w:val="24"/>
        </w:rPr>
      </w:pPr>
    </w:p>
    <w:p w14:paraId="260391DB" w14:textId="77777777" w:rsidR="00991609" w:rsidRPr="00D56CE7" w:rsidRDefault="00991609" w:rsidP="00B13E25">
      <w:pPr>
        <w:pStyle w:val="Odsekzoznamu"/>
        <w:numPr>
          <w:ilvl w:val="0"/>
          <w:numId w:val="67"/>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Individual Faculties or scientific and pedagogical departments may issue methodological guidelines and principles concerning the specification of the requisites and criteria for the evaluation of final theses, </w:t>
      </w:r>
      <w:proofErr w:type="gramStart"/>
      <w:r w:rsidRPr="00D56CE7">
        <w:rPr>
          <w:rFonts w:ascii="Times New Roman" w:hAnsi="Times New Roman" w:cs="Times New Roman"/>
          <w:sz w:val="24"/>
          <w:szCs w:val="24"/>
        </w:rPr>
        <w:t>taking into account</w:t>
      </w:r>
      <w:proofErr w:type="gramEnd"/>
      <w:r w:rsidRPr="00D56CE7">
        <w:rPr>
          <w:rFonts w:ascii="Times New Roman" w:hAnsi="Times New Roman" w:cs="Times New Roman"/>
          <w:sz w:val="24"/>
          <w:szCs w:val="24"/>
        </w:rPr>
        <w:t xml:space="preserve"> the specifics of individual fields of study. These methodological guidelines and principles must be in accordance with the generally binding regulations and internal regulations of the University.</w:t>
      </w:r>
    </w:p>
    <w:p w14:paraId="71FF4956"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p>
    <w:p w14:paraId="69AD4CB8"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p>
    <w:p w14:paraId="38651F03" w14:textId="13DD51DE" w:rsidR="00991609" w:rsidRPr="00D56CE7" w:rsidRDefault="009952A4"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43</w:t>
      </w:r>
    </w:p>
    <w:p w14:paraId="1A638CB6"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Invalidation of the State Examination or part thereof and Renunciation of the Academic Title</w:t>
      </w:r>
    </w:p>
    <w:p w14:paraId="7819D4B1" w14:textId="77777777" w:rsidR="00991609" w:rsidRPr="00D56CE7" w:rsidRDefault="00991609" w:rsidP="00991609">
      <w:pPr>
        <w:pStyle w:val="Odsekzoznamu"/>
        <w:spacing w:after="0"/>
        <w:ind w:left="0"/>
        <w:rPr>
          <w:rFonts w:ascii="Times New Roman" w:hAnsi="Times New Roman" w:cs="Times New Roman"/>
          <w:sz w:val="24"/>
          <w:szCs w:val="24"/>
        </w:rPr>
      </w:pPr>
    </w:p>
    <w:p w14:paraId="12017B72" w14:textId="77777777" w:rsidR="00991609" w:rsidRPr="00D56CE7" w:rsidRDefault="00991609" w:rsidP="005A44A1">
      <w:pPr>
        <w:pStyle w:val="Odsekzoznamu"/>
        <w:numPr>
          <w:ilvl w:val="0"/>
          <w:numId w:val="80"/>
        </w:numPr>
        <w:spacing w:after="0"/>
        <w:ind w:left="426" w:hanging="142"/>
        <w:jc w:val="both"/>
        <w:rPr>
          <w:rFonts w:ascii="Times New Roman" w:hAnsi="Times New Roman" w:cs="Times New Roman"/>
          <w:sz w:val="24"/>
          <w:szCs w:val="24"/>
        </w:rPr>
      </w:pPr>
      <w:r w:rsidRPr="00D56CE7">
        <w:rPr>
          <w:rFonts w:ascii="Times New Roman" w:hAnsi="Times New Roman" w:cs="Times New Roman"/>
          <w:sz w:val="24"/>
          <w:szCs w:val="24"/>
        </w:rPr>
        <w:t>The Rector shall decide on the invalidity of a state examination or a part thereof if:</w:t>
      </w:r>
    </w:p>
    <w:p w14:paraId="5DE982AE" w14:textId="77777777" w:rsidR="00991609" w:rsidRPr="00D56CE7" w:rsidRDefault="00991609" w:rsidP="00B13E25">
      <w:pPr>
        <w:pStyle w:val="Odsekzoznamu"/>
        <w:numPr>
          <w:ilvl w:val="0"/>
          <w:numId w:val="81"/>
        </w:numPr>
        <w:spacing w:after="0"/>
        <w:jc w:val="both"/>
        <w:rPr>
          <w:rFonts w:ascii="Times New Roman" w:hAnsi="Times New Roman" w:cs="Times New Roman"/>
          <w:sz w:val="24"/>
          <w:szCs w:val="24"/>
        </w:rPr>
      </w:pPr>
      <w:r w:rsidRPr="00D56CE7">
        <w:rPr>
          <w:rFonts w:ascii="Times New Roman" w:hAnsi="Times New Roman" w:cs="Times New Roman"/>
          <w:sz w:val="24"/>
          <w:szCs w:val="24"/>
        </w:rPr>
        <w:t>the graduate of the relevant study programme has been legally convicted of a deliberate criminal act and, by committing that criminal act, has obtained a benefit which has had an impact on the regular completion of the study or on the fulfilment of the conditions for admission to that study</w:t>
      </w:r>
      <w:r w:rsidR="00B141F5">
        <w:rPr>
          <w:rFonts w:ascii="Times New Roman" w:hAnsi="Times New Roman" w:cs="Times New Roman"/>
          <w:sz w:val="24"/>
          <w:szCs w:val="24"/>
        </w:rPr>
        <w:t>,</w:t>
      </w:r>
    </w:p>
    <w:p w14:paraId="624724E0" w14:textId="77777777" w:rsidR="00991609" w:rsidRPr="00D56CE7" w:rsidRDefault="00991609" w:rsidP="00B13E25">
      <w:pPr>
        <w:pStyle w:val="Odsekzoznamu"/>
        <w:numPr>
          <w:ilvl w:val="0"/>
          <w:numId w:val="81"/>
        </w:numPr>
        <w:spacing w:after="0"/>
        <w:jc w:val="both"/>
        <w:rPr>
          <w:rFonts w:ascii="Times New Roman" w:hAnsi="Times New Roman" w:cs="Times New Roman"/>
          <w:sz w:val="24"/>
          <w:szCs w:val="24"/>
        </w:rPr>
      </w:pPr>
      <w:r w:rsidRPr="00D56CE7">
        <w:rPr>
          <w:rFonts w:ascii="Times New Roman" w:hAnsi="Times New Roman" w:cs="Times New Roman"/>
          <w:sz w:val="24"/>
          <w:szCs w:val="24"/>
        </w:rPr>
        <w:t>the graduate has committed academic fraud as a student</w:t>
      </w:r>
      <w:r w:rsidR="00B141F5">
        <w:rPr>
          <w:rFonts w:ascii="Times New Roman" w:hAnsi="Times New Roman" w:cs="Times New Roman"/>
          <w:sz w:val="24"/>
          <w:szCs w:val="24"/>
        </w:rPr>
        <w:t>,</w:t>
      </w:r>
    </w:p>
    <w:p w14:paraId="5E5E9325" w14:textId="77777777" w:rsidR="00991609" w:rsidRPr="00D56CE7" w:rsidRDefault="00991609" w:rsidP="00B13E25">
      <w:pPr>
        <w:pStyle w:val="Odsekzoznamu"/>
        <w:numPr>
          <w:ilvl w:val="0"/>
          <w:numId w:val="81"/>
        </w:numPr>
        <w:spacing w:after="0"/>
        <w:jc w:val="both"/>
        <w:rPr>
          <w:rFonts w:ascii="Times New Roman" w:hAnsi="Times New Roman" w:cs="Times New Roman"/>
          <w:sz w:val="24"/>
          <w:szCs w:val="24"/>
        </w:rPr>
      </w:pPr>
      <w:r w:rsidRPr="00D56CE7">
        <w:rPr>
          <w:rFonts w:ascii="Times New Roman" w:hAnsi="Times New Roman" w:cs="Times New Roman"/>
          <w:sz w:val="24"/>
          <w:szCs w:val="24"/>
        </w:rPr>
        <w:t>the graduate has made unauthorised use of the outcome of the protection of the intellectual property of another person, and has thereby obtained a benefit which has influenced the regular completion of studies or on the fulfilment of the conditions for admission to those studies</w:t>
      </w:r>
      <w:r w:rsidR="00B141F5">
        <w:rPr>
          <w:rFonts w:ascii="Times New Roman" w:hAnsi="Times New Roman" w:cs="Times New Roman"/>
          <w:sz w:val="24"/>
          <w:szCs w:val="24"/>
        </w:rPr>
        <w:t>,</w:t>
      </w:r>
      <w:r w:rsidRPr="00D56CE7">
        <w:rPr>
          <w:rFonts w:ascii="Times New Roman" w:hAnsi="Times New Roman" w:cs="Times New Roman"/>
          <w:sz w:val="24"/>
          <w:szCs w:val="24"/>
        </w:rPr>
        <w:t xml:space="preserve"> or</w:t>
      </w:r>
    </w:p>
    <w:p w14:paraId="6D3FD040" w14:textId="77777777" w:rsidR="00991609" w:rsidRPr="00D56CE7" w:rsidRDefault="00991609" w:rsidP="00B13E25">
      <w:pPr>
        <w:pStyle w:val="Odsekzoznamu"/>
        <w:numPr>
          <w:ilvl w:val="0"/>
          <w:numId w:val="81"/>
        </w:numPr>
        <w:spacing w:after="0"/>
        <w:jc w:val="both"/>
        <w:rPr>
          <w:rFonts w:ascii="Times New Roman" w:hAnsi="Times New Roman" w:cs="Times New Roman"/>
          <w:sz w:val="24"/>
          <w:szCs w:val="24"/>
        </w:rPr>
      </w:pPr>
      <w:r w:rsidRPr="00D56CE7">
        <w:rPr>
          <w:rFonts w:ascii="Times New Roman" w:hAnsi="Times New Roman" w:cs="Times New Roman"/>
          <w:sz w:val="24"/>
          <w:szCs w:val="24"/>
        </w:rPr>
        <w:t xml:space="preserve">the graduate, </w:t>
      </w:r>
      <w:proofErr w:type="gramStart"/>
      <w:r w:rsidRPr="00D56CE7">
        <w:rPr>
          <w:rFonts w:ascii="Times New Roman" w:hAnsi="Times New Roman" w:cs="Times New Roman"/>
          <w:sz w:val="24"/>
          <w:szCs w:val="24"/>
        </w:rPr>
        <w:t>as a result of</w:t>
      </w:r>
      <w:proofErr w:type="gramEnd"/>
      <w:r w:rsidRPr="00D56CE7">
        <w:rPr>
          <w:rFonts w:ascii="Times New Roman" w:hAnsi="Times New Roman" w:cs="Times New Roman"/>
          <w:sz w:val="24"/>
          <w:szCs w:val="24"/>
        </w:rPr>
        <w:t xml:space="preserve"> a decision invalidating a national examination or part thereof in a lower-degree programme of study or as a result of the renunciation of a lower-degree title, ceases to meet the fundamental condition for admission to the relevant higher-degree completed programme of study.</w:t>
      </w:r>
    </w:p>
    <w:p w14:paraId="442510F9" w14:textId="77777777" w:rsidR="00991609" w:rsidRPr="00D56CE7" w:rsidRDefault="00991609" w:rsidP="00991609">
      <w:pPr>
        <w:spacing w:after="0"/>
        <w:jc w:val="both"/>
        <w:rPr>
          <w:rFonts w:ascii="Times New Roman" w:hAnsi="Times New Roman" w:cs="Times New Roman"/>
          <w:sz w:val="24"/>
          <w:szCs w:val="24"/>
        </w:rPr>
      </w:pPr>
    </w:p>
    <w:p w14:paraId="5D0905AF" w14:textId="77777777" w:rsidR="00991609" w:rsidRPr="00D56CE7" w:rsidRDefault="00991609" w:rsidP="005A44A1">
      <w:pPr>
        <w:pStyle w:val="Odsekzoznamu"/>
        <w:numPr>
          <w:ilvl w:val="0"/>
          <w:numId w:val="80"/>
        </w:numPr>
        <w:spacing w:after="0"/>
        <w:ind w:left="567" w:hanging="283"/>
        <w:jc w:val="both"/>
        <w:rPr>
          <w:rFonts w:ascii="Times New Roman" w:hAnsi="Times New Roman" w:cs="Times New Roman"/>
          <w:sz w:val="24"/>
          <w:szCs w:val="24"/>
        </w:rPr>
      </w:pPr>
      <w:r w:rsidRPr="00D56CE7">
        <w:rPr>
          <w:rFonts w:ascii="Times New Roman" w:hAnsi="Times New Roman" w:cs="Times New Roman"/>
          <w:sz w:val="24"/>
          <w:szCs w:val="24"/>
        </w:rPr>
        <w:t xml:space="preserve">A natural person may irrevocably renounce an academic title by written notification with an officially certified signature delivered to the Rector of the higher education institution which </w:t>
      </w:r>
      <w:r w:rsidRPr="00D56CE7">
        <w:rPr>
          <w:rFonts w:ascii="Times New Roman" w:hAnsi="Times New Roman" w:cs="Times New Roman"/>
          <w:sz w:val="24"/>
          <w:szCs w:val="24"/>
        </w:rPr>
        <w:lastRenderedPageBreak/>
        <w:t xml:space="preserve">awarded the academic title to the person concerned. On the date of delivery of the written notification, the person concerned shall lose the academic title in question. A written notification without a certified signature shall be disregarded. If a natural person renounces an academic title awarded after completing a programme of study,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shall be deemed not to have duly completed that programme of study and the documents certifying that </w:t>
      </w:r>
      <w:r w:rsidR="00283D5C" w:rsidRPr="00D56CE7">
        <w:rPr>
          <w:rFonts w:ascii="Times New Roman" w:hAnsi="Times New Roman" w:cs="Times New Roman"/>
          <w:sz w:val="24"/>
          <w:szCs w:val="24"/>
        </w:rPr>
        <w:t>he</w:t>
      </w:r>
      <w:r w:rsidR="00283D5C">
        <w:rPr>
          <w:rFonts w:ascii="Times New Roman" w:hAnsi="Times New Roman" w:cs="Times New Roman"/>
          <w:sz w:val="24"/>
          <w:szCs w:val="24"/>
        </w:rPr>
        <w:t xml:space="preserve"> or </w:t>
      </w:r>
      <w:r w:rsidR="00283D5C" w:rsidRPr="00D56CE7">
        <w:rPr>
          <w:rFonts w:ascii="Times New Roman" w:hAnsi="Times New Roman" w:cs="Times New Roman"/>
          <w:sz w:val="24"/>
          <w:szCs w:val="24"/>
        </w:rPr>
        <w:t xml:space="preserve">she </w:t>
      </w:r>
      <w:r w:rsidRPr="00D56CE7">
        <w:rPr>
          <w:rFonts w:ascii="Times New Roman" w:hAnsi="Times New Roman" w:cs="Times New Roman"/>
          <w:sz w:val="24"/>
          <w:szCs w:val="24"/>
        </w:rPr>
        <w:t xml:space="preserve">has completed that programme of study shall become null and void on the date of receipt of the written notification of the renunciation of the title in question. </w:t>
      </w:r>
    </w:p>
    <w:p w14:paraId="3E2BF3A0" w14:textId="77777777" w:rsidR="00991609" w:rsidRPr="00D56CE7" w:rsidRDefault="00991609" w:rsidP="00991609">
      <w:pPr>
        <w:spacing w:after="0"/>
        <w:jc w:val="both"/>
        <w:rPr>
          <w:rFonts w:ascii="Times New Roman" w:hAnsi="Times New Roman" w:cs="Times New Roman"/>
          <w:sz w:val="24"/>
          <w:szCs w:val="24"/>
        </w:rPr>
      </w:pPr>
    </w:p>
    <w:p w14:paraId="372E0DED" w14:textId="77777777" w:rsidR="00991609" w:rsidRPr="00D56CE7" w:rsidRDefault="00991609" w:rsidP="00991609">
      <w:pPr>
        <w:pStyle w:val="Odsekzoznamu"/>
        <w:spacing w:after="0"/>
        <w:ind w:left="0"/>
        <w:rPr>
          <w:rFonts w:ascii="Times New Roman" w:hAnsi="Times New Roman" w:cs="Times New Roman"/>
          <w:b/>
          <w:bCs/>
          <w:sz w:val="24"/>
          <w:szCs w:val="24"/>
        </w:rPr>
      </w:pPr>
    </w:p>
    <w:p w14:paraId="7CD91DE7" w14:textId="3CC9CFE8" w:rsidR="00991609" w:rsidRPr="00D56CE7" w:rsidRDefault="009952A4"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Art</w:t>
      </w:r>
      <w:r>
        <w:rPr>
          <w:rFonts w:ascii="Times New Roman" w:hAnsi="Times New Roman" w:cs="Times New Roman"/>
          <w:b/>
          <w:bCs/>
          <w:sz w:val="24"/>
          <w:szCs w:val="24"/>
        </w:rPr>
        <w:t>.</w:t>
      </w:r>
      <w:r w:rsidRPr="00D56CE7">
        <w:rPr>
          <w:rFonts w:ascii="Times New Roman" w:hAnsi="Times New Roman" w:cs="Times New Roman"/>
          <w:b/>
          <w:bCs/>
          <w:sz w:val="24"/>
          <w:szCs w:val="24"/>
        </w:rPr>
        <w:t xml:space="preserve"> </w:t>
      </w:r>
      <w:r w:rsidR="00991609" w:rsidRPr="00D56CE7">
        <w:rPr>
          <w:rFonts w:ascii="Times New Roman" w:hAnsi="Times New Roman" w:cs="Times New Roman"/>
          <w:b/>
          <w:bCs/>
          <w:sz w:val="24"/>
          <w:szCs w:val="24"/>
        </w:rPr>
        <w:t xml:space="preserve"> 44</w:t>
      </w:r>
    </w:p>
    <w:p w14:paraId="305D1AD5" w14:textId="77777777" w:rsidR="00991609" w:rsidRPr="00D56CE7" w:rsidRDefault="00991609" w:rsidP="00991609">
      <w:pPr>
        <w:pStyle w:val="Odsekzoznamu"/>
        <w:spacing w:after="0"/>
        <w:ind w:left="0"/>
        <w:jc w:val="center"/>
        <w:rPr>
          <w:rFonts w:ascii="Times New Roman" w:hAnsi="Times New Roman" w:cs="Times New Roman"/>
          <w:b/>
          <w:bCs/>
          <w:sz w:val="24"/>
          <w:szCs w:val="24"/>
        </w:rPr>
      </w:pPr>
      <w:r w:rsidRPr="00D56CE7">
        <w:rPr>
          <w:rFonts w:ascii="Times New Roman" w:hAnsi="Times New Roman" w:cs="Times New Roman"/>
          <w:b/>
          <w:bCs/>
          <w:sz w:val="24"/>
          <w:szCs w:val="24"/>
        </w:rPr>
        <w:t>Final Provisions</w:t>
      </w:r>
    </w:p>
    <w:p w14:paraId="7EDB3737" w14:textId="77777777" w:rsidR="00991609" w:rsidRPr="00D56CE7" w:rsidRDefault="00991609" w:rsidP="00991609">
      <w:pPr>
        <w:spacing w:after="0"/>
        <w:jc w:val="both"/>
        <w:rPr>
          <w:rFonts w:ascii="Times New Roman" w:hAnsi="Times New Roman" w:cs="Times New Roman"/>
          <w:sz w:val="24"/>
          <w:szCs w:val="24"/>
        </w:rPr>
      </w:pPr>
    </w:p>
    <w:p w14:paraId="3AE23104" w14:textId="77777777" w:rsidR="00991609" w:rsidRPr="00D56CE7" w:rsidRDefault="00991609" w:rsidP="005A44A1">
      <w:pPr>
        <w:pStyle w:val="Odsekzoznamu"/>
        <w:numPr>
          <w:ilvl w:val="0"/>
          <w:numId w:val="68"/>
        </w:numPr>
        <w:spacing w:after="0"/>
        <w:ind w:left="567" w:hanging="283"/>
        <w:contextualSpacing w:val="0"/>
        <w:jc w:val="both"/>
        <w:rPr>
          <w:rFonts w:ascii="Times New Roman" w:hAnsi="Times New Roman" w:cs="Times New Roman"/>
          <w:sz w:val="24"/>
          <w:szCs w:val="24"/>
        </w:rPr>
      </w:pPr>
      <w:r w:rsidRPr="00D56CE7">
        <w:rPr>
          <w:rFonts w:ascii="Times New Roman" w:hAnsi="Times New Roman" w:cs="Times New Roman"/>
          <w:sz w:val="24"/>
          <w:szCs w:val="24"/>
        </w:rPr>
        <w:t xml:space="preserve">The Study Rules of the University of </w:t>
      </w:r>
      <w:proofErr w:type="spellStart"/>
      <w:r w:rsidRPr="00D56CE7">
        <w:rPr>
          <w:rFonts w:ascii="Times New Roman" w:hAnsi="Times New Roman" w:cs="Times New Roman"/>
          <w:sz w:val="24"/>
          <w:szCs w:val="24"/>
        </w:rPr>
        <w:t>Presov</w:t>
      </w:r>
      <w:proofErr w:type="spellEnd"/>
      <w:r w:rsidRPr="00D56CE7">
        <w:rPr>
          <w:rFonts w:ascii="Times New Roman" w:hAnsi="Times New Roman" w:cs="Times New Roman"/>
          <w:sz w:val="24"/>
          <w:szCs w:val="24"/>
        </w:rPr>
        <w:t xml:space="preserve"> approved by the Academic Senate of the University of </w:t>
      </w:r>
      <w:proofErr w:type="spellStart"/>
      <w:r w:rsidRPr="00D56CE7">
        <w:rPr>
          <w:rFonts w:ascii="Times New Roman" w:hAnsi="Times New Roman" w:cs="Times New Roman"/>
          <w:sz w:val="24"/>
          <w:szCs w:val="24"/>
        </w:rPr>
        <w:t>Presov</w:t>
      </w:r>
      <w:proofErr w:type="spellEnd"/>
      <w:r w:rsidRPr="00D56CE7">
        <w:rPr>
          <w:rFonts w:ascii="Times New Roman" w:hAnsi="Times New Roman" w:cs="Times New Roman"/>
          <w:sz w:val="24"/>
          <w:szCs w:val="24"/>
        </w:rPr>
        <w:t xml:space="preserve"> on 4 </w:t>
      </w:r>
      <w:r w:rsidR="006611AF">
        <w:rPr>
          <w:rFonts w:ascii="Times New Roman" w:hAnsi="Times New Roman" w:cs="Times New Roman"/>
          <w:sz w:val="24"/>
          <w:szCs w:val="24"/>
        </w:rPr>
        <w:t>July</w:t>
      </w:r>
      <w:r w:rsidRPr="00D56CE7">
        <w:rPr>
          <w:rFonts w:ascii="Times New Roman" w:hAnsi="Times New Roman" w:cs="Times New Roman"/>
          <w:sz w:val="24"/>
          <w:szCs w:val="24"/>
        </w:rPr>
        <w:t xml:space="preserve"> 20</w:t>
      </w:r>
      <w:r w:rsidR="006611AF">
        <w:rPr>
          <w:rFonts w:ascii="Times New Roman" w:hAnsi="Times New Roman" w:cs="Times New Roman"/>
          <w:sz w:val="24"/>
          <w:szCs w:val="24"/>
        </w:rPr>
        <w:t>23</w:t>
      </w:r>
      <w:r w:rsidRPr="00D56CE7">
        <w:rPr>
          <w:rFonts w:ascii="Times New Roman" w:hAnsi="Times New Roman" w:cs="Times New Roman"/>
          <w:sz w:val="24"/>
          <w:szCs w:val="24"/>
        </w:rPr>
        <w:t xml:space="preserve"> are repealed.</w:t>
      </w:r>
    </w:p>
    <w:p w14:paraId="127F3FFF" w14:textId="77777777" w:rsidR="00991609" w:rsidRPr="00D56CE7" w:rsidRDefault="00991609" w:rsidP="005A44A1">
      <w:pPr>
        <w:pStyle w:val="Odsekzoznamu"/>
        <w:spacing w:after="0"/>
        <w:ind w:left="426" w:hanging="142"/>
        <w:contextualSpacing w:val="0"/>
        <w:jc w:val="both"/>
        <w:rPr>
          <w:rFonts w:ascii="Times New Roman" w:hAnsi="Times New Roman" w:cs="Times New Roman"/>
          <w:sz w:val="24"/>
          <w:szCs w:val="24"/>
        </w:rPr>
      </w:pPr>
    </w:p>
    <w:p w14:paraId="36C6CF70" w14:textId="77777777" w:rsidR="00991609" w:rsidRPr="00D56CE7" w:rsidRDefault="00991609" w:rsidP="005A44A1">
      <w:pPr>
        <w:pStyle w:val="Odsekzoznamu"/>
        <w:numPr>
          <w:ilvl w:val="0"/>
          <w:numId w:val="68"/>
        </w:numPr>
        <w:spacing w:after="0"/>
        <w:ind w:left="567" w:hanging="283"/>
        <w:jc w:val="both"/>
        <w:rPr>
          <w:rFonts w:ascii="Times New Roman" w:hAnsi="Times New Roman" w:cs="Times New Roman"/>
          <w:sz w:val="24"/>
          <w:szCs w:val="24"/>
        </w:rPr>
      </w:pPr>
      <w:r w:rsidRPr="00D56CE7">
        <w:rPr>
          <w:rFonts w:ascii="Times New Roman" w:hAnsi="Times New Roman" w:cs="Times New Roman"/>
          <w:sz w:val="24"/>
          <w:szCs w:val="24"/>
        </w:rPr>
        <w:t xml:space="preserve">These Study Rules were approved by the Academic Senate of the University of </w:t>
      </w:r>
      <w:proofErr w:type="spellStart"/>
      <w:r w:rsidRPr="00D56CE7">
        <w:rPr>
          <w:rFonts w:ascii="Times New Roman" w:hAnsi="Times New Roman" w:cs="Times New Roman"/>
          <w:sz w:val="24"/>
          <w:szCs w:val="24"/>
        </w:rPr>
        <w:t>Presov</w:t>
      </w:r>
      <w:proofErr w:type="spellEnd"/>
      <w:r w:rsidRPr="00D56CE7">
        <w:rPr>
          <w:rFonts w:ascii="Times New Roman" w:hAnsi="Times New Roman" w:cs="Times New Roman"/>
          <w:sz w:val="24"/>
          <w:szCs w:val="24"/>
        </w:rPr>
        <w:t xml:space="preserve"> on </w:t>
      </w:r>
      <w:r w:rsidR="006611AF">
        <w:rPr>
          <w:rFonts w:ascii="Times New Roman" w:hAnsi="Times New Roman" w:cs="Times New Roman"/>
          <w:sz w:val="24"/>
          <w:szCs w:val="24"/>
        </w:rPr>
        <w:t>15</w:t>
      </w:r>
      <w:r w:rsidRPr="00D56CE7">
        <w:rPr>
          <w:rFonts w:ascii="Times New Roman" w:hAnsi="Times New Roman" w:cs="Times New Roman"/>
          <w:sz w:val="24"/>
          <w:szCs w:val="24"/>
        </w:rPr>
        <w:t xml:space="preserve"> </w:t>
      </w:r>
      <w:r w:rsidR="006611AF">
        <w:rPr>
          <w:rFonts w:ascii="Times New Roman" w:hAnsi="Times New Roman" w:cs="Times New Roman"/>
          <w:sz w:val="24"/>
          <w:szCs w:val="24"/>
        </w:rPr>
        <w:t>April</w:t>
      </w:r>
      <w:r w:rsidRPr="00D56CE7">
        <w:rPr>
          <w:rFonts w:ascii="Times New Roman" w:hAnsi="Times New Roman" w:cs="Times New Roman"/>
          <w:sz w:val="24"/>
          <w:szCs w:val="24"/>
        </w:rPr>
        <w:t xml:space="preserve"> 202</w:t>
      </w:r>
      <w:r w:rsidR="006611AF">
        <w:rPr>
          <w:rFonts w:ascii="Times New Roman" w:hAnsi="Times New Roman" w:cs="Times New Roman"/>
          <w:sz w:val="24"/>
          <w:szCs w:val="24"/>
        </w:rPr>
        <w:t>4</w:t>
      </w:r>
      <w:r w:rsidRPr="00D56CE7">
        <w:rPr>
          <w:rFonts w:ascii="Times New Roman" w:hAnsi="Times New Roman" w:cs="Times New Roman"/>
          <w:sz w:val="24"/>
          <w:szCs w:val="24"/>
        </w:rPr>
        <w:t>.</w:t>
      </w:r>
    </w:p>
    <w:p w14:paraId="0410BF34" w14:textId="77777777" w:rsidR="00991609" w:rsidRPr="00D56CE7" w:rsidRDefault="00991609" w:rsidP="005A44A1">
      <w:pPr>
        <w:pStyle w:val="Odsekzoznamu"/>
        <w:spacing w:after="0"/>
        <w:ind w:left="426" w:hanging="142"/>
        <w:jc w:val="both"/>
        <w:rPr>
          <w:rFonts w:ascii="Times New Roman" w:hAnsi="Times New Roman" w:cs="Times New Roman"/>
          <w:sz w:val="24"/>
          <w:szCs w:val="24"/>
        </w:rPr>
      </w:pPr>
    </w:p>
    <w:p w14:paraId="1183D442" w14:textId="77777777" w:rsidR="00991609" w:rsidRPr="00D56CE7" w:rsidRDefault="00991609" w:rsidP="005A44A1">
      <w:pPr>
        <w:pStyle w:val="Odsekzoznamu"/>
        <w:numPr>
          <w:ilvl w:val="0"/>
          <w:numId w:val="68"/>
        </w:numPr>
        <w:spacing w:after="0"/>
        <w:ind w:left="567" w:hanging="283"/>
        <w:jc w:val="both"/>
        <w:rPr>
          <w:rFonts w:ascii="Times New Roman" w:hAnsi="Times New Roman" w:cs="Times New Roman"/>
          <w:sz w:val="24"/>
          <w:szCs w:val="24"/>
        </w:rPr>
      </w:pPr>
      <w:r w:rsidRPr="00D56CE7">
        <w:rPr>
          <w:rFonts w:ascii="Times New Roman" w:hAnsi="Times New Roman" w:cs="Times New Roman"/>
          <w:sz w:val="24"/>
          <w:szCs w:val="24"/>
        </w:rPr>
        <w:t>These Study Rules come into force and effect on 1</w:t>
      </w:r>
      <w:r w:rsidR="006611AF">
        <w:rPr>
          <w:rFonts w:ascii="Times New Roman" w:hAnsi="Times New Roman" w:cs="Times New Roman"/>
          <w:sz w:val="24"/>
          <w:szCs w:val="24"/>
        </w:rPr>
        <w:t>6</w:t>
      </w:r>
      <w:r w:rsidRPr="00D56CE7">
        <w:rPr>
          <w:rFonts w:ascii="Times New Roman" w:hAnsi="Times New Roman" w:cs="Times New Roman"/>
          <w:sz w:val="24"/>
          <w:szCs w:val="24"/>
        </w:rPr>
        <w:t xml:space="preserve"> </w:t>
      </w:r>
      <w:r w:rsidR="006611AF">
        <w:rPr>
          <w:rFonts w:ascii="Times New Roman" w:hAnsi="Times New Roman" w:cs="Times New Roman"/>
          <w:sz w:val="24"/>
          <w:szCs w:val="24"/>
        </w:rPr>
        <w:t>April</w:t>
      </w:r>
      <w:r w:rsidRPr="00D56CE7">
        <w:rPr>
          <w:rFonts w:ascii="Times New Roman" w:hAnsi="Times New Roman" w:cs="Times New Roman"/>
          <w:sz w:val="24"/>
          <w:szCs w:val="24"/>
        </w:rPr>
        <w:t xml:space="preserve"> 202</w:t>
      </w:r>
      <w:r w:rsidR="006611AF">
        <w:rPr>
          <w:rFonts w:ascii="Times New Roman" w:hAnsi="Times New Roman" w:cs="Times New Roman"/>
          <w:sz w:val="24"/>
          <w:szCs w:val="24"/>
        </w:rPr>
        <w:t>4</w:t>
      </w:r>
      <w:r w:rsidRPr="00D56CE7">
        <w:rPr>
          <w:rFonts w:ascii="Times New Roman" w:hAnsi="Times New Roman" w:cs="Times New Roman"/>
          <w:sz w:val="24"/>
          <w:szCs w:val="24"/>
        </w:rPr>
        <w:t>.</w:t>
      </w:r>
    </w:p>
    <w:p w14:paraId="09729B75" w14:textId="77777777" w:rsidR="00991609" w:rsidRPr="00D56CE7" w:rsidRDefault="00991609" w:rsidP="00991609">
      <w:pPr>
        <w:pStyle w:val="Odsekzoznamu"/>
        <w:rPr>
          <w:rFonts w:ascii="Times New Roman" w:hAnsi="Times New Roman" w:cs="Times New Roman"/>
          <w:sz w:val="24"/>
          <w:szCs w:val="24"/>
        </w:rPr>
      </w:pPr>
    </w:p>
    <w:p w14:paraId="0CC282D1" w14:textId="77777777" w:rsidR="00991609" w:rsidRPr="00D56CE7" w:rsidRDefault="00991609" w:rsidP="00991609">
      <w:pPr>
        <w:pStyle w:val="Odsekzoznamu"/>
        <w:spacing w:after="0"/>
        <w:ind w:left="0"/>
        <w:jc w:val="both"/>
        <w:rPr>
          <w:rFonts w:ascii="Times New Roman" w:hAnsi="Times New Roman" w:cs="Times New Roman"/>
          <w:sz w:val="24"/>
          <w:szCs w:val="24"/>
        </w:rPr>
      </w:pPr>
    </w:p>
    <w:p w14:paraId="1D213EF4" w14:textId="77777777" w:rsidR="00991609" w:rsidRPr="00D56CE7" w:rsidRDefault="00991609" w:rsidP="00991609">
      <w:pPr>
        <w:pStyle w:val="Odsekzoznamu"/>
        <w:spacing w:after="0"/>
        <w:ind w:left="0"/>
        <w:jc w:val="both"/>
        <w:rPr>
          <w:rFonts w:ascii="Times New Roman" w:hAnsi="Times New Roman" w:cs="Times New Roman"/>
          <w:sz w:val="24"/>
          <w:szCs w:val="24"/>
        </w:rPr>
      </w:pPr>
      <w:proofErr w:type="spellStart"/>
      <w:r w:rsidRPr="00D56CE7">
        <w:rPr>
          <w:rFonts w:ascii="Times New Roman" w:hAnsi="Times New Roman" w:cs="Times New Roman"/>
          <w:sz w:val="24"/>
          <w:szCs w:val="24"/>
        </w:rPr>
        <w:t>Presov</w:t>
      </w:r>
      <w:proofErr w:type="spellEnd"/>
      <w:r w:rsidRPr="00D56CE7">
        <w:rPr>
          <w:rFonts w:ascii="Times New Roman" w:hAnsi="Times New Roman" w:cs="Times New Roman"/>
          <w:sz w:val="24"/>
          <w:szCs w:val="24"/>
        </w:rPr>
        <w:t xml:space="preserve">, </w:t>
      </w:r>
      <w:r w:rsidR="006611AF">
        <w:rPr>
          <w:rFonts w:ascii="Times New Roman" w:hAnsi="Times New Roman" w:cs="Times New Roman"/>
          <w:sz w:val="24"/>
          <w:szCs w:val="24"/>
        </w:rPr>
        <w:t>April</w:t>
      </w:r>
      <w:r w:rsidR="00F31B33">
        <w:rPr>
          <w:rFonts w:ascii="Times New Roman" w:hAnsi="Times New Roman" w:cs="Times New Roman"/>
          <w:sz w:val="24"/>
          <w:szCs w:val="24"/>
        </w:rPr>
        <w:t xml:space="preserve"> 15,</w:t>
      </w:r>
      <w:r w:rsidRPr="00D56CE7">
        <w:rPr>
          <w:rFonts w:ascii="Times New Roman" w:hAnsi="Times New Roman" w:cs="Times New Roman"/>
          <w:sz w:val="24"/>
          <w:szCs w:val="24"/>
        </w:rPr>
        <w:t xml:space="preserve"> 202</w:t>
      </w:r>
      <w:r w:rsidR="006611AF">
        <w:rPr>
          <w:rFonts w:ascii="Times New Roman" w:hAnsi="Times New Roman" w:cs="Times New Roman"/>
          <w:sz w:val="24"/>
          <w:szCs w:val="24"/>
        </w:rPr>
        <w:t>4</w:t>
      </w:r>
    </w:p>
    <w:p w14:paraId="1F78E4DE" w14:textId="77777777" w:rsidR="00991609" w:rsidRPr="00D56CE7" w:rsidRDefault="00991609" w:rsidP="00991609">
      <w:pPr>
        <w:spacing w:after="0"/>
        <w:jc w:val="both"/>
        <w:rPr>
          <w:rFonts w:ascii="Times New Roman" w:hAnsi="Times New Roman" w:cs="Times New Roman"/>
          <w:sz w:val="24"/>
          <w:szCs w:val="24"/>
        </w:rPr>
      </w:pPr>
    </w:p>
    <w:p w14:paraId="7BF0E466" w14:textId="77777777" w:rsidR="00991609" w:rsidRPr="00D56CE7" w:rsidRDefault="00991609" w:rsidP="00991609">
      <w:pPr>
        <w:spacing w:after="0"/>
        <w:jc w:val="both"/>
        <w:rPr>
          <w:rFonts w:ascii="Times New Roman" w:hAnsi="Times New Roman" w:cs="Times New Roman"/>
          <w:sz w:val="24"/>
          <w:szCs w:val="24"/>
        </w:rPr>
      </w:pPr>
    </w:p>
    <w:p w14:paraId="63770F65" w14:textId="77777777" w:rsidR="00991609" w:rsidRPr="00D56CE7" w:rsidRDefault="00991609" w:rsidP="00991609">
      <w:pPr>
        <w:spacing w:after="0"/>
        <w:jc w:val="both"/>
        <w:rPr>
          <w:rFonts w:ascii="Times New Roman" w:hAnsi="Times New Roman" w:cs="Times New Roman"/>
          <w:sz w:val="24"/>
          <w:szCs w:val="24"/>
        </w:rPr>
      </w:pPr>
    </w:p>
    <w:p w14:paraId="699676B9" w14:textId="77777777" w:rsidR="00991609" w:rsidRPr="00D56CE7" w:rsidRDefault="00991609" w:rsidP="00991609">
      <w:pPr>
        <w:pStyle w:val="Odsekzoznamu"/>
        <w:spacing w:after="0"/>
        <w:ind w:left="0"/>
        <w:rPr>
          <w:rFonts w:ascii="Times New Roman" w:hAnsi="Times New Roman" w:cs="Times New Roman"/>
          <w:sz w:val="24"/>
          <w:szCs w:val="24"/>
        </w:rPr>
      </w:pPr>
      <w:proofErr w:type="spellStart"/>
      <w:r w:rsidRPr="00D56CE7">
        <w:rPr>
          <w:rFonts w:ascii="Times New Roman" w:hAnsi="Times New Roman" w:cs="Times New Roman"/>
          <w:sz w:val="24"/>
          <w:szCs w:val="24"/>
        </w:rPr>
        <w:t>PaedDr</w:t>
      </w:r>
      <w:proofErr w:type="spellEnd"/>
      <w:r w:rsidRPr="00D56CE7">
        <w:rPr>
          <w:rFonts w:ascii="Times New Roman" w:hAnsi="Times New Roman" w:cs="Times New Roman"/>
          <w:sz w:val="24"/>
          <w:szCs w:val="24"/>
        </w:rPr>
        <w:t xml:space="preserve">. Mgr. Helena </w:t>
      </w:r>
      <w:proofErr w:type="spellStart"/>
      <w:r w:rsidRPr="00D56CE7">
        <w:rPr>
          <w:rFonts w:ascii="Times New Roman" w:hAnsi="Times New Roman" w:cs="Times New Roman"/>
          <w:sz w:val="24"/>
          <w:szCs w:val="24"/>
        </w:rPr>
        <w:t>Galdunová</w:t>
      </w:r>
      <w:proofErr w:type="spellEnd"/>
      <w:r w:rsidRPr="00D56CE7">
        <w:rPr>
          <w:rFonts w:ascii="Times New Roman" w:hAnsi="Times New Roman" w:cs="Times New Roman"/>
          <w:sz w:val="24"/>
          <w:szCs w:val="24"/>
        </w:rPr>
        <w:t xml:space="preserve">, PhD.                         </w:t>
      </w:r>
      <w:proofErr w:type="spellStart"/>
      <w:r w:rsidRPr="00D56CE7">
        <w:rPr>
          <w:rFonts w:ascii="Times New Roman" w:hAnsi="Times New Roman" w:cs="Times New Roman"/>
          <w:sz w:val="24"/>
          <w:szCs w:val="24"/>
        </w:rPr>
        <w:t>Dr.</w:t>
      </w:r>
      <w:proofErr w:type="spellEnd"/>
      <w:r w:rsidRPr="00D56CE7">
        <w:rPr>
          <w:rFonts w:ascii="Times New Roman" w:hAnsi="Times New Roman" w:cs="Times New Roman"/>
          <w:sz w:val="24"/>
          <w:szCs w:val="24"/>
        </w:rPr>
        <w:t xml:space="preserve"> h. c. prof. </w:t>
      </w:r>
      <w:proofErr w:type="spellStart"/>
      <w:r w:rsidRPr="00D56CE7">
        <w:rPr>
          <w:rFonts w:ascii="Times New Roman" w:hAnsi="Times New Roman" w:cs="Times New Roman"/>
          <w:sz w:val="24"/>
          <w:szCs w:val="24"/>
        </w:rPr>
        <w:t>PhDr</w:t>
      </w:r>
      <w:proofErr w:type="spellEnd"/>
      <w:r w:rsidRPr="00D56CE7">
        <w:rPr>
          <w:rFonts w:ascii="Times New Roman" w:hAnsi="Times New Roman" w:cs="Times New Roman"/>
          <w:sz w:val="24"/>
          <w:szCs w:val="24"/>
        </w:rPr>
        <w:t xml:space="preserve">. Peter Kónya, PhD.      </w:t>
      </w:r>
    </w:p>
    <w:p w14:paraId="4C5579AA" w14:textId="77777777" w:rsidR="00991609" w:rsidRPr="00D56CE7" w:rsidRDefault="00991609" w:rsidP="00991609">
      <w:pPr>
        <w:pStyle w:val="Odsekzoznamu"/>
        <w:spacing w:after="0"/>
        <w:ind w:left="0"/>
        <w:rPr>
          <w:rFonts w:ascii="Times New Roman" w:hAnsi="Times New Roman" w:cs="Times New Roman"/>
          <w:sz w:val="24"/>
          <w:szCs w:val="24"/>
        </w:rPr>
      </w:pPr>
      <w:r w:rsidRPr="00D56CE7">
        <w:rPr>
          <w:rFonts w:ascii="Times New Roman" w:hAnsi="Times New Roman" w:cs="Times New Roman"/>
          <w:sz w:val="24"/>
          <w:szCs w:val="24"/>
        </w:rPr>
        <w:t xml:space="preserve">      Chairperson of the AS of UP</w:t>
      </w:r>
      <w:r w:rsidRPr="00D56CE7">
        <w:rPr>
          <w:rFonts w:ascii="Times New Roman" w:hAnsi="Times New Roman" w:cs="Times New Roman"/>
          <w:sz w:val="24"/>
          <w:szCs w:val="24"/>
        </w:rPr>
        <w:tab/>
      </w:r>
      <w:r w:rsidRPr="00D56CE7">
        <w:rPr>
          <w:rFonts w:ascii="Times New Roman" w:hAnsi="Times New Roman" w:cs="Times New Roman"/>
          <w:sz w:val="24"/>
          <w:szCs w:val="24"/>
        </w:rPr>
        <w:tab/>
      </w:r>
      <w:r w:rsidRPr="00D56CE7">
        <w:rPr>
          <w:rFonts w:ascii="Times New Roman" w:hAnsi="Times New Roman" w:cs="Times New Roman"/>
          <w:sz w:val="24"/>
          <w:szCs w:val="24"/>
        </w:rPr>
        <w:tab/>
        <w:t xml:space="preserve">                             Rector </w:t>
      </w:r>
    </w:p>
    <w:p w14:paraId="06293C2A" w14:textId="77777777" w:rsidR="00991609" w:rsidRPr="00D56CE7" w:rsidRDefault="00991609" w:rsidP="00991609">
      <w:pPr>
        <w:spacing w:after="0"/>
        <w:jc w:val="both"/>
        <w:rPr>
          <w:rFonts w:ascii="Times New Roman" w:hAnsi="Times New Roman" w:cs="Times New Roman"/>
          <w:sz w:val="24"/>
          <w:szCs w:val="24"/>
        </w:rPr>
      </w:pPr>
    </w:p>
    <w:p w14:paraId="76F5BCB8" w14:textId="77777777" w:rsidR="00991609" w:rsidRPr="00D56CE7" w:rsidRDefault="00991609" w:rsidP="00991609">
      <w:pPr>
        <w:pStyle w:val="Odsekzoznamu"/>
        <w:spacing w:after="0"/>
        <w:ind w:left="0"/>
        <w:jc w:val="both"/>
        <w:rPr>
          <w:rFonts w:ascii="Times New Roman" w:hAnsi="Times New Roman" w:cs="Times New Roman"/>
          <w:sz w:val="24"/>
          <w:szCs w:val="24"/>
        </w:rPr>
      </w:pPr>
    </w:p>
    <w:p w14:paraId="4C55D827" w14:textId="77777777" w:rsidR="00991609" w:rsidRPr="00D56CE7" w:rsidRDefault="00991609" w:rsidP="00991609">
      <w:pPr>
        <w:pStyle w:val="Odsekzoznamu"/>
        <w:spacing w:after="0"/>
        <w:ind w:left="0"/>
        <w:jc w:val="both"/>
        <w:rPr>
          <w:rFonts w:ascii="Times New Roman" w:hAnsi="Times New Roman" w:cs="Times New Roman"/>
          <w:sz w:val="24"/>
          <w:szCs w:val="24"/>
        </w:rPr>
      </w:pPr>
    </w:p>
    <w:p w14:paraId="14522D02" w14:textId="4B14AE25" w:rsidR="00991609" w:rsidRDefault="00176C3A" w:rsidP="00176C3A">
      <w:pPr>
        <w:pStyle w:val="Odsekzoznamu"/>
        <w:tabs>
          <w:tab w:val="left" w:pos="7650"/>
        </w:tabs>
        <w:spacing w:after="0"/>
        <w:ind w:left="0"/>
        <w:jc w:val="both"/>
        <w:rPr>
          <w:rFonts w:ascii="Times New Roman" w:hAnsi="Times New Roman" w:cs="Times New Roman"/>
          <w:sz w:val="24"/>
          <w:szCs w:val="24"/>
        </w:rPr>
      </w:pPr>
      <w:r>
        <w:rPr>
          <w:rFonts w:ascii="Times New Roman" w:hAnsi="Times New Roman" w:cs="Times New Roman"/>
          <w:sz w:val="24"/>
          <w:szCs w:val="24"/>
        </w:rPr>
        <w:tab/>
      </w:r>
    </w:p>
    <w:p w14:paraId="3742D623" w14:textId="77777777" w:rsidR="00176C3A" w:rsidRDefault="00176C3A" w:rsidP="00176C3A">
      <w:pPr>
        <w:pStyle w:val="Odsekzoznamu"/>
        <w:tabs>
          <w:tab w:val="left" w:pos="7650"/>
        </w:tabs>
        <w:spacing w:after="0"/>
        <w:ind w:left="0"/>
        <w:jc w:val="both"/>
        <w:rPr>
          <w:rFonts w:ascii="Times New Roman" w:hAnsi="Times New Roman" w:cs="Times New Roman"/>
          <w:sz w:val="24"/>
          <w:szCs w:val="24"/>
        </w:rPr>
      </w:pPr>
    </w:p>
    <w:p w14:paraId="049D6432" w14:textId="77777777" w:rsidR="00176C3A" w:rsidRDefault="00176C3A" w:rsidP="00176C3A">
      <w:pPr>
        <w:pStyle w:val="Odsekzoznamu"/>
        <w:tabs>
          <w:tab w:val="left" w:pos="7650"/>
        </w:tabs>
        <w:spacing w:after="0"/>
        <w:ind w:left="0"/>
        <w:jc w:val="both"/>
        <w:rPr>
          <w:rFonts w:ascii="Times New Roman" w:hAnsi="Times New Roman" w:cs="Times New Roman"/>
          <w:sz w:val="24"/>
          <w:szCs w:val="24"/>
        </w:rPr>
      </w:pPr>
    </w:p>
    <w:p w14:paraId="5D9C0818" w14:textId="77777777" w:rsidR="00176C3A" w:rsidRDefault="00176C3A" w:rsidP="00176C3A">
      <w:pPr>
        <w:pStyle w:val="Odsekzoznamu"/>
        <w:tabs>
          <w:tab w:val="left" w:pos="7650"/>
        </w:tabs>
        <w:spacing w:after="0"/>
        <w:ind w:left="0"/>
        <w:jc w:val="both"/>
        <w:rPr>
          <w:rFonts w:ascii="Times New Roman" w:hAnsi="Times New Roman" w:cs="Times New Roman"/>
          <w:sz w:val="24"/>
          <w:szCs w:val="24"/>
        </w:rPr>
      </w:pPr>
    </w:p>
    <w:p w14:paraId="0F1DBBD3" w14:textId="77777777" w:rsidR="00176C3A" w:rsidRDefault="00176C3A" w:rsidP="00176C3A">
      <w:pPr>
        <w:pStyle w:val="Odsekzoznamu"/>
        <w:tabs>
          <w:tab w:val="left" w:pos="7650"/>
        </w:tabs>
        <w:spacing w:after="0"/>
        <w:ind w:left="0"/>
        <w:jc w:val="both"/>
        <w:rPr>
          <w:rFonts w:ascii="Times New Roman" w:hAnsi="Times New Roman" w:cs="Times New Roman"/>
          <w:sz w:val="24"/>
          <w:szCs w:val="24"/>
        </w:rPr>
      </w:pPr>
    </w:p>
    <w:p w14:paraId="66790CBE" w14:textId="77777777" w:rsidR="00176C3A" w:rsidRDefault="00176C3A" w:rsidP="00176C3A">
      <w:pPr>
        <w:pStyle w:val="Odsekzoznamu"/>
        <w:tabs>
          <w:tab w:val="left" w:pos="7650"/>
        </w:tabs>
        <w:spacing w:after="0"/>
        <w:ind w:left="0"/>
        <w:jc w:val="both"/>
        <w:rPr>
          <w:rFonts w:ascii="Times New Roman" w:hAnsi="Times New Roman" w:cs="Times New Roman"/>
          <w:sz w:val="24"/>
          <w:szCs w:val="24"/>
        </w:rPr>
      </w:pPr>
    </w:p>
    <w:p w14:paraId="64D29F79" w14:textId="77777777" w:rsidR="00176C3A" w:rsidRDefault="00176C3A" w:rsidP="00176C3A">
      <w:pPr>
        <w:pStyle w:val="Odsekzoznamu"/>
        <w:tabs>
          <w:tab w:val="left" w:pos="7650"/>
        </w:tabs>
        <w:spacing w:after="0"/>
        <w:ind w:left="0"/>
        <w:jc w:val="both"/>
        <w:rPr>
          <w:rFonts w:ascii="Times New Roman" w:hAnsi="Times New Roman" w:cs="Times New Roman"/>
          <w:sz w:val="24"/>
          <w:szCs w:val="24"/>
        </w:rPr>
      </w:pPr>
    </w:p>
    <w:p w14:paraId="59EEB894" w14:textId="04F16D4D" w:rsidR="00176C3A" w:rsidRDefault="00176C3A" w:rsidP="00176C3A">
      <w:pPr>
        <w:pStyle w:val="Odsekzoznamu"/>
        <w:tabs>
          <w:tab w:val="left" w:pos="7650"/>
        </w:tabs>
        <w:spacing w:after="0"/>
        <w:ind w:left="0"/>
        <w:jc w:val="both"/>
        <w:rPr>
          <w:rFonts w:ascii="Times New Roman" w:hAnsi="Times New Roman" w:cs="Times New Roman"/>
          <w:sz w:val="24"/>
          <w:szCs w:val="24"/>
        </w:rPr>
      </w:pPr>
    </w:p>
    <w:p w14:paraId="3CFADA45" w14:textId="7E9464DA" w:rsidR="005A44A1" w:rsidRDefault="005A44A1" w:rsidP="00176C3A">
      <w:pPr>
        <w:pStyle w:val="Odsekzoznamu"/>
        <w:tabs>
          <w:tab w:val="left" w:pos="7650"/>
        </w:tabs>
        <w:spacing w:after="0"/>
        <w:ind w:left="0"/>
        <w:jc w:val="both"/>
        <w:rPr>
          <w:rFonts w:ascii="Times New Roman" w:hAnsi="Times New Roman" w:cs="Times New Roman"/>
          <w:sz w:val="24"/>
          <w:szCs w:val="24"/>
        </w:rPr>
      </w:pPr>
    </w:p>
    <w:p w14:paraId="1DEDEC98" w14:textId="4B9A3E30" w:rsidR="005A44A1" w:rsidRDefault="005A44A1" w:rsidP="00176C3A">
      <w:pPr>
        <w:pStyle w:val="Odsekzoznamu"/>
        <w:tabs>
          <w:tab w:val="left" w:pos="7650"/>
        </w:tabs>
        <w:spacing w:after="0"/>
        <w:ind w:left="0"/>
        <w:jc w:val="both"/>
        <w:rPr>
          <w:rFonts w:ascii="Times New Roman" w:hAnsi="Times New Roman" w:cs="Times New Roman"/>
          <w:sz w:val="24"/>
          <w:szCs w:val="24"/>
        </w:rPr>
      </w:pPr>
    </w:p>
    <w:p w14:paraId="77508F66" w14:textId="689A45B2" w:rsidR="005A44A1" w:rsidRDefault="005A44A1" w:rsidP="00176C3A">
      <w:pPr>
        <w:pStyle w:val="Odsekzoznamu"/>
        <w:tabs>
          <w:tab w:val="left" w:pos="7650"/>
        </w:tabs>
        <w:spacing w:after="0"/>
        <w:ind w:left="0"/>
        <w:jc w:val="both"/>
        <w:rPr>
          <w:rFonts w:ascii="Times New Roman" w:hAnsi="Times New Roman" w:cs="Times New Roman"/>
          <w:sz w:val="24"/>
          <w:szCs w:val="24"/>
        </w:rPr>
      </w:pPr>
    </w:p>
    <w:p w14:paraId="0170B16F" w14:textId="5B5394C9" w:rsidR="005A44A1" w:rsidRDefault="005A44A1" w:rsidP="00176C3A">
      <w:pPr>
        <w:pStyle w:val="Odsekzoznamu"/>
        <w:tabs>
          <w:tab w:val="left" w:pos="7650"/>
        </w:tabs>
        <w:spacing w:after="0"/>
        <w:ind w:left="0"/>
        <w:jc w:val="both"/>
        <w:rPr>
          <w:rFonts w:ascii="Times New Roman" w:hAnsi="Times New Roman" w:cs="Times New Roman"/>
          <w:sz w:val="24"/>
          <w:szCs w:val="24"/>
        </w:rPr>
      </w:pPr>
    </w:p>
    <w:p w14:paraId="307FDC55" w14:textId="34346ABE" w:rsidR="005A44A1" w:rsidRDefault="005A44A1" w:rsidP="00176C3A">
      <w:pPr>
        <w:pStyle w:val="Odsekzoznamu"/>
        <w:tabs>
          <w:tab w:val="left" w:pos="7650"/>
        </w:tabs>
        <w:spacing w:after="0"/>
        <w:ind w:left="0"/>
        <w:jc w:val="both"/>
        <w:rPr>
          <w:rFonts w:ascii="Times New Roman" w:hAnsi="Times New Roman" w:cs="Times New Roman"/>
          <w:sz w:val="24"/>
          <w:szCs w:val="24"/>
        </w:rPr>
      </w:pPr>
    </w:p>
    <w:p w14:paraId="59EFC7E6" w14:textId="5ED4AA54" w:rsidR="005A44A1" w:rsidRDefault="005A44A1" w:rsidP="00176C3A">
      <w:pPr>
        <w:pStyle w:val="Odsekzoznamu"/>
        <w:tabs>
          <w:tab w:val="left" w:pos="7650"/>
        </w:tabs>
        <w:spacing w:after="0"/>
        <w:ind w:left="0"/>
        <w:jc w:val="both"/>
        <w:rPr>
          <w:rFonts w:ascii="Times New Roman" w:hAnsi="Times New Roman" w:cs="Times New Roman"/>
          <w:sz w:val="24"/>
          <w:szCs w:val="24"/>
        </w:rPr>
      </w:pPr>
    </w:p>
    <w:p w14:paraId="1F974850" w14:textId="09BDD8D7" w:rsidR="005A44A1" w:rsidRDefault="005A44A1" w:rsidP="00176C3A">
      <w:pPr>
        <w:pStyle w:val="Odsekzoznamu"/>
        <w:tabs>
          <w:tab w:val="left" w:pos="7650"/>
        </w:tabs>
        <w:spacing w:after="0"/>
        <w:ind w:left="0"/>
        <w:jc w:val="both"/>
        <w:rPr>
          <w:rFonts w:ascii="Times New Roman" w:hAnsi="Times New Roman" w:cs="Times New Roman"/>
          <w:sz w:val="24"/>
          <w:szCs w:val="24"/>
        </w:rPr>
      </w:pPr>
    </w:p>
    <w:p w14:paraId="53347749" w14:textId="77777777" w:rsidR="005A44A1" w:rsidRDefault="005A44A1" w:rsidP="00176C3A">
      <w:pPr>
        <w:pStyle w:val="Odsekzoznamu"/>
        <w:tabs>
          <w:tab w:val="left" w:pos="7650"/>
        </w:tabs>
        <w:spacing w:after="0"/>
        <w:ind w:left="0"/>
        <w:jc w:val="both"/>
        <w:rPr>
          <w:rFonts w:ascii="Times New Roman" w:hAnsi="Times New Roman" w:cs="Times New Roman"/>
          <w:sz w:val="24"/>
          <w:szCs w:val="24"/>
        </w:rPr>
      </w:pPr>
    </w:p>
    <w:p w14:paraId="2F955B3A" w14:textId="77777777" w:rsidR="00991609" w:rsidRPr="00D56CE7" w:rsidRDefault="00991609" w:rsidP="00991609">
      <w:pPr>
        <w:pStyle w:val="Odsekzoznamu"/>
        <w:spacing w:after="0"/>
        <w:ind w:left="0"/>
        <w:jc w:val="both"/>
        <w:rPr>
          <w:rFonts w:ascii="Times New Roman" w:hAnsi="Times New Roman" w:cs="Times New Roman"/>
          <w:sz w:val="24"/>
          <w:szCs w:val="24"/>
        </w:rPr>
      </w:pPr>
    </w:p>
    <w:p w14:paraId="0FD98E13" w14:textId="77777777" w:rsidR="00991609" w:rsidRPr="00D56CE7" w:rsidRDefault="00991609" w:rsidP="00991609">
      <w:pPr>
        <w:pStyle w:val="Odsekzoznamu"/>
        <w:spacing w:after="0"/>
        <w:ind w:left="7788"/>
        <w:jc w:val="both"/>
        <w:rPr>
          <w:rFonts w:ascii="Times New Roman" w:hAnsi="Times New Roman" w:cs="Times New Roman"/>
          <w:b/>
          <w:bCs/>
          <w:sz w:val="24"/>
          <w:szCs w:val="24"/>
        </w:rPr>
      </w:pPr>
      <w:r w:rsidRPr="00D56CE7">
        <w:rPr>
          <w:rFonts w:ascii="Times New Roman" w:hAnsi="Times New Roman" w:cs="Times New Roman"/>
          <w:b/>
          <w:bCs/>
          <w:sz w:val="24"/>
          <w:szCs w:val="24"/>
        </w:rPr>
        <w:lastRenderedPageBreak/>
        <w:t>Annex 1</w:t>
      </w:r>
    </w:p>
    <w:p w14:paraId="282C25C0" w14:textId="77777777" w:rsidR="00991609" w:rsidRPr="00D56CE7" w:rsidRDefault="00991609" w:rsidP="00991609">
      <w:pPr>
        <w:spacing w:after="0"/>
        <w:jc w:val="both"/>
        <w:rPr>
          <w:rFonts w:ascii="Times New Roman" w:hAnsi="Times New Roman" w:cs="Times New Roman"/>
          <w:sz w:val="24"/>
          <w:szCs w:val="24"/>
        </w:rPr>
      </w:pPr>
    </w:p>
    <w:p w14:paraId="40B10F17" w14:textId="77777777" w:rsidR="00991609" w:rsidRPr="00D56CE7" w:rsidRDefault="00991609" w:rsidP="00991609">
      <w:pPr>
        <w:pStyle w:val="Odsekzoznamu"/>
        <w:spacing w:after="0"/>
        <w:ind w:left="0"/>
        <w:jc w:val="both"/>
        <w:rPr>
          <w:rFonts w:ascii="Times New Roman" w:hAnsi="Times New Roman" w:cs="Times New Roman"/>
          <w:b/>
          <w:bCs/>
          <w:sz w:val="24"/>
          <w:szCs w:val="24"/>
        </w:rPr>
      </w:pPr>
      <w:r w:rsidRPr="00D56CE7">
        <w:rPr>
          <w:rFonts w:ascii="Times New Roman" w:hAnsi="Times New Roman" w:cs="Times New Roman"/>
          <w:b/>
          <w:bCs/>
          <w:sz w:val="24"/>
          <w:szCs w:val="24"/>
        </w:rPr>
        <w:t>Calculation of weighted study average</w:t>
      </w:r>
    </w:p>
    <w:p w14:paraId="639CC51D" w14:textId="77777777" w:rsidR="00991609" w:rsidRPr="00D56CE7" w:rsidRDefault="00991609" w:rsidP="00991609">
      <w:pPr>
        <w:spacing w:after="0"/>
        <w:jc w:val="both"/>
        <w:rPr>
          <w:rFonts w:ascii="Times New Roman" w:hAnsi="Times New Roman" w:cs="Times New Roman"/>
          <w:sz w:val="24"/>
          <w:szCs w:val="24"/>
        </w:rPr>
      </w:pPr>
    </w:p>
    <w:p w14:paraId="1042C89F" w14:textId="77777777" w:rsidR="00991609" w:rsidRPr="00D56CE7" w:rsidRDefault="00991609" w:rsidP="00991609">
      <w:pPr>
        <w:pStyle w:val="Zkladntext"/>
        <w:ind w:right="3"/>
        <w:rPr>
          <w:b/>
          <w:sz w:val="26"/>
        </w:rPr>
      </w:pPr>
      <w:r w:rsidRPr="00D56CE7">
        <w:rPr>
          <w:lang w:val="sk-SK"/>
        </w:rPr>
        <w:t xml:space="preserve">                                                   </w:t>
      </w:r>
    </w:p>
    <w:p w14:paraId="6D17427E" w14:textId="77777777" w:rsidR="00991609" w:rsidRPr="00D56CE7" w:rsidRDefault="00991609" w:rsidP="00991609">
      <w:pPr>
        <w:pStyle w:val="Zkladntext"/>
        <w:spacing w:before="1"/>
        <w:ind w:right="3"/>
        <w:rPr>
          <w:i/>
          <w:sz w:val="28"/>
          <w:szCs w:val="28"/>
        </w:rPr>
      </w:pPr>
      <m:oMathPara>
        <m:oMath>
          <m:r>
            <w:rPr>
              <w:rFonts w:ascii="Cambria Math" w:hAnsi="Cambria Math"/>
              <w:sz w:val="28"/>
              <w:szCs w:val="28"/>
            </w:rPr>
            <m:t>VSP=</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t>
                      </m:r>
                    </m:e>
                    <m:lim>
                      <m:r>
                        <w:rPr>
                          <w:rFonts w:ascii="Cambria Math" w:hAnsi="Cambria Math"/>
                          <w:sz w:val="28"/>
                          <w:szCs w:val="28"/>
                        </w:rPr>
                        <m:t>i</m:t>
                      </m:r>
                    </m:lim>
                  </m:limLow>
                </m:fName>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e>
              </m:func>
            </m:num>
            <m:den>
              <m:limLow>
                <m:limLowPr>
                  <m:ctrlPr>
                    <w:rPr>
                      <w:rFonts w:ascii="Cambria Math" w:hAnsi="Cambria Math"/>
                      <w:i/>
                      <w:sz w:val="28"/>
                      <w:szCs w:val="28"/>
                    </w:rPr>
                  </m:ctrlPr>
                </m:limLowPr>
                <m:e>
                  <m:r>
                    <w:rPr>
                      <w:rFonts w:ascii="Cambria Math" w:hAnsi="Cambria Math"/>
                      <w:sz w:val="28"/>
                      <w:szCs w:val="28"/>
                    </w:rPr>
                    <m:t>∑</m:t>
                  </m:r>
                </m:e>
                <m:lim>
                  <m:r>
                    <w:rPr>
                      <w:rFonts w:ascii="Cambria Math" w:hAnsi="Cambria Math"/>
                      <w:sz w:val="28"/>
                      <w:szCs w:val="28"/>
                    </w:rPr>
                    <m:t>i</m:t>
                  </m:r>
                </m:lim>
              </m:limLow>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den>
          </m:f>
        </m:oMath>
      </m:oMathPara>
    </w:p>
    <w:p w14:paraId="305EC799" w14:textId="77777777" w:rsidR="00991609" w:rsidRPr="00D56CE7" w:rsidRDefault="00991609" w:rsidP="00991609">
      <w:pPr>
        <w:pStyle w:val="Odsekzoznamu"/>
        <w:spacing w:after="0"/>
        <w:ind w:left="0"/>
        <w:jc w:val="both"/>
        <w:rPr>
          <w:rFonts w:ascii="Times New Roman" w:hAnsi="Times New Roman" w:cs="Times New Roman"/>
          <w:sz w:val="24"/>
          <w:szCs w:val="24"/>
          <w:lang w:val="sk-SK"/>
        </w:rPr>
      </w:pPr>
    </w:p>
    <w:p w14:paraId="3F1BFABE" w14:textId="77777777" w:rsidR="00991609" w:rsidRPr="00D56CE7" w:rsidRDefault="00991609" w:rsidP="00991609">
      <w:pPr>
        <w:pStyle w:val="Odsekzoznamu"/>
        <w:spacing w:after="0"/>
        <w:ind w:left="0"/>
        <w:jc w:val="both"/>
        <w:rPr>
          <w:rFonts w:ascii="Times New Roman" w:hAnsi="Times New Roman" w:cs="Times New Roman"/>
          <w:sz w:val="23"/>
          <w:szCs w:val="23"/>
        </w:rPr>
      </w:pPr>
      <w:r w:rsidRPr="00D56CE7">
        <w:rPr>
          <w:rFonts w:ascii="Times New Roman" w:hAnsi="Times New Roman" w:cs="Times New Roman"/>
          <w:sz w:val="23"/>
          <w:szCs w:val="23"/>
        </w:rPr>
        <w:t xml:space="preserve">where </w:t>
      </w:r>
      <w:r w:rsidRPr="00D56CE7">
        <w:rPr>
          <w:sz w:val="23"/>
          <w:szCs w:val="23"/>
        </w:rPr>
        <w:t>K</w:t>
      </w:r>
      <w:r w:rsidRPr="00D56CE7">
        <w:rPr>
          <w:sz w:val="23"/>
          <w:szCs w:val="23"/>
          <w:vertAlign w:val="subscript"/>
        </w:rPr>
        <w:t>i</w:t>
      </w:r>
      <w:r w:rsidRPr="00D56CE7">
        <w:rPr>
          <w:sz w:val="23"/>
          <w:szCs w:val="23"/>
        </w:rPr>
        <w:t xml:space="preserve"> </w:t>
      </w:r>
      <w:r w:rsidRPr="00D56CE7">
        <w:rPr>
          <w:rFonts w:ascii="Times New Roman" w:hAnsi="Times New Roman" w:cs="Times New Roman"/>
          <w:sz w:val="23"/>
          <w:szCs w:val="23"/>
        </w:rPr>
        <w:t xml:space="preserve">is the credit rating of the subject, </w:t>
      </w:r>
      <w:r w:rsidRPr="00D56CE7">
        <w:rPr>
          <w:sz w:val="23"/>
          <w:szCs w:val="23"/>
        </w:rPr>
        <w:t>C</w:t>
      </w:r>
      <w:r w:rsidRPr="00D56CE7">
        <w:rPr>
          <w:sz w:val="23"/>
          <w:szCs w:val="23"/>
          <w:vertAlign w:val="subscript"/>
        </w:rPr>
        <w:t>i</w:t>
      </w:r>
      <w:r w:rsidRPr="00D56CE7">
        <w:rPr>
          <w:rFonts w:ascii="Times New Roman" w:hAnsi="Times New Roman" w:cs="Times New Roman"/>
          <w:sz w:val="23"/>
          <w:szCs w:val="23"/>
        </w:rPr>
        <w:t xml:space="preserve"> is the mark value of the </w:t>
      </w:r>
      <w:proofErr w:type="spellStart"/>
      <w:r w:rsidRPr="00D56CE7">
        <w:rPr>
          <w:rFonts w:ascii="Times New Roman" w:hAnsi="Times New Roman" w:cs="Times New Roman"/>
          <w:sz w:val="23"/>
          <w:szCs w:val="23"/>
        </w:rPr>
        <w:t>i-th</w:t>
      </w:r>
      <w:proofErr w:type="spellEnd"/>
      <w:r w:rsidRPr="00D56CE7">
        <w:rPr>
          <w:rFonts w:ascii="Times New Roman" w:hAnsi="Times New Roman" w:cs="Times New Roman"/>
          <w:sz w:val="23"/>
          <w:szCs w:val="23"/>
        </w:rPr>
        <w:t xml:space="preserve"> subject. The summation is performed over all completed subjects for a specified period.</w:t>
      </w:r>
    </w:p>
    <w:p w14:paraId="2F6F33C6" w14:textId="77777777" w:rsidR="00991609" w:rsidRPr="00D56CE7" w:rsidRDefault="00991609" w:rsidP="00991609">
      <w:pPr>
        <w:spacing w:after="0"/>
        <w:jc w:val="both"/>
        <w:rPr>
          <w:rFonts w:ascii="Times New Roman" w:hAnsi="Times New Roman" w:cs="Times New Roman"/>
          <w:sz w:val="24"/>
          <w:szCs w:val="24"/>
        </w:rPr>
      </w:pPr>
    </w:p>
    <w:p w14:paraId="58220A38" w14:textId="77777777" w:rsidR="00991609" w:rsidRPr="00D56CE7" w:rsidRDefault="00991609" w:rsidP="00991609">
      <w:pPr>
        <w:spacing w:after="0"/>
        <w:rPr>
          <w:rFonts w:ascii="Times New Roman" w:hAnsi="Times New Roman" w:cs="Times New Roman"/>
          <w:sz w:val="24"/>
          <w:szCs w:val="24"/>
        </w:rPr>
      </w:pPr>
    </w:p>
    <w:p w14:paraId="2CEEF7A3" w14:textId="77777777" w:rsidR="00991609" w:rsidRPr="00D56CE7" w:rsidRDefault="00991609" w:rsidP="00991609">
      <w:pPr>
        <w:spacing w:after="0"/>
        <w:rPr>
          <w:rFonts w:ascii="Times New Roman" w:hAnsi="Times New Roman" w:cs="Times New Roman"/>
          <w:sz w:val="24"/>
          <w:szCs w:val="24"/>
        </w:rPr>
      </w:pPr>
    </w:p>
    <w:p w14:paraId="669EF444" w14:textId="77777777" w:rsidR="00991609" w:rsidRPr="00D56CE7" w:rsidRDefault="00991609" w:rsidP="00991609">
      <w:pPr>
        <w:spacing w:after="0"/>
        <w:rPr>
          <w:rFonts w:ascii="Times New Roman" w:hAnsi="Times New Roman" w:cs="Times New Roman"/>
          <w:sz w:val="24"/>
          <w:szCs w:val="24"/>
        </w:rPr>
      </w:pPr>
    </w:p>
    <w:p w14:paraId="7B0DBC8D" w14:textId="77777777" w:rsidR="00991609" w:rsidRPr="00D56CE7" w:rsidRDefault="00991609" w:rsidP="00991609">
      <w:pPr>
        <w:spacing w:after="0"/>
        <w:rPr>
          <w:rFonts w:ascii="Times New Roman" w:hAnsi="Times New Roman" w:cs="Times New Roman"/>
          <w:sz w:val="24"/>
          <w:szCs w:val="24"/>
        </w:rPr>
      </w:pPr>
    </w:p>
    <w:p w14:paraId="590763FC" w14:textId="77777777" w:rsidR="00991609" w:rsidRPr="00D56CE7" w:rsidRDefault="00991609" w:rsidP="00991609">
      <w:pPr>
        <w:spacing w:after="0"/>
        <w:rPr>
          <w:rFonts w:ascii="Times New Roman" w:hAnsi="Times New Roman" w:cs="Times New Roman"/>
          <w:sz w:val="24"/>
          <w:szCs w:val="24"/>
        </w:rPr>
      </w:pPr>
    </w:p>
    <w:p w14:paraId="0B9390A5" w14:textId="77777777" w:rsidR="00991609" w:rsidRPr="00D56CE7" w:rsidRDefault="00991609" w:rsidP="00991609">
      <w:pPr>
        <w:spacing w:after="0"/>
        <w:rPr>
          <w:rFonts w:ascii="Times New Roman" w:hAnsi="Times New Roman" w:cs="Times New Roman"/>
          <w:sz w:val="24"/>
          <w:szCs w:val="24"/>
        </w:rPr>
      </w:pPr>
    </w:p>
    <w:p w14:paraId="3720B21B" w14:textId="77777777" w:rsidR="00991609" w:rsidRPr="00D56CE7" w:rsidRDefault="00991609" w:rsidP="00991609">
      <w:pPr>
        <w:spacing w:after="0"/>
        <w:rPr>
          <w:rFonts w:ascii="Times New Roman" w:hAnsi="Times New Roman" w:cs="Times New Roman"/>
          <w:sz w:val="24"/>
          <w:szCs w:val="24"/>
        </w:rPr>
      </w:pPr>
    </w:p>
    <w:p w14:paraId="7C5D7711" w14:textId="77777777" w:rsidR="00991609" w:rsidRPr="00D56CE7" w:rsidRDefault="00991609" w:rsidP="00991609">
      <w:pPr>
        <w:spacing w:after="0"/>
        <w:rPr>
          <w:rFonts w:ascii="Times New Roman" w:hAnsi="Times New Roman" w:cs="Times New Roman"/>
          <w:sz w:val="24"/>
          <w:szCs w:val="24"/>
        </w:rPr>
      </w:pPr>
    </w:p>
    <w:p w14:paraId="28ADCF66" w14:textId="77777777" w:rsidR="00991609" w:rsidRPr="00D56CE7" w:rsidRDefault="00991609" w:rsidP="00991609">
      <w:pPr>
        <w:spacing w:after="0"/>
        <w:rPr>
          <w:rFonts w:ascii="Times New Roman" w:hAnsi="Times New Roman" w:cs="Times New Roman"/>
          <w:sz w:val="24"/>
          <w:szCs w:val="24"/>
        </w:rPr>
      </w:pPr>
    </w:p>
    <w:p w14:paraId="2EFA3839" w14:textId="77777777" w:rsidR="00991609" w:rsidRPr="00D56CE7" w:rsidRDefault="00991609" w:rsidP="00991609">
      <w:pPr>
        <w:spacing w:after="0"/>
        <w:rPr>
          <w:rFonts w:ascii="Times New Roman" w:hAnsi="Times New Roman" w:cs="Times New Roman"/>
          <w:sz w:val="24"/>
          <w:szCs w:val="24"/>
        </w:rPr>
      </w:pPr>
    </w:p>
    <w:p w14:paraId="504BB713" w14:textId="77777777" w:rsidR="00991609" w:rsidRPr="00D56CE7" w:rsidRDefault="00991609" w:rsidP="00991609">
      <w:pPr>
        <w:spacing w:after="0"/>
        <w:rPr>
          <w:rFonts w:ascii="Times New Roman" w:hAnsi="Times New Roman" w:cs="Times New Roman"/>
          <w:sz w:val="24"/>
          <w:szCs w:val="24"/>
        </w:rPr>
      </w:pPr>
    </w:p>
    <w:p w14:paraId="03BB41FA" w14:textId="77777777" w:rsidR="00991609" w:rsidRPr="00D56CE7" w:rsidRDefault="00991609" w:rsidP="00991609">
      <w:pPr>
        <w:spacing w:after="0"/>
        <w:rPr>
          <w:rFonts w:ascii="Times New Roman" w:hAnsi="Times New Roman" w:cs="Times New Roman"/>
          <w:sz w:val="24"/>
          <w:szCs w:val="24"/>
        </w:rPr>
      </w:pPr>
    </w:p>
    <w:p w14:paraId="41DEC0C7" w14:textId="77777777" w:rsidR="00991609" w:rsidRPr="00D56CE7" w:rsidRDefault="00991609" w:rsidP="00991609">
      <w:pPr>
        <w:spacing w:after="0"/>
        <w:rPr>
          <w:rFonts w:ascii="Times New Roman" w:hAnsi="Times New Roman" w:cs="Times New Roman"/>
          <w:sz w:val="24"/>
          <w:szCs w:val="24"/>
        </w:rPr>
      </w:pPr>
    </w:p>
    <w:p w14:paraId="19966B89" w14:textId="77777777" w:rsidR="00991609" w:rsidRPr="00D56CE7" w:rsidRDefault="00991609" w:rsidP="00991609">
      <w:pPr>
        <w:spacing w:after="0"/>
        <w:rPr>
          <w:rFonts w:ascii="Times New Roman" w:hAnsi="Times New Roman" w:cs="Times New Roman"/>
          <w:sz w:val="24"/>
          <w:szCs w:val="24"/>
        </w:rPr>
      </w:pPr>
    </w:p>
    <w:p w14:paraId="3AA8270F" w14:textId="77777777" w:rsidR="00991609" w:rsidRPr="00D56CE7" w:rsidRDefault="00991609" w:rsidP="00991609">
      <w:pPr>
        <w:spacing w:after="0"/>
        <w:rPr>
          <w:rFonts w:ascii="Times New Roman" w:hAnsi="Times New Roman" w:cs="Times New Roman"/>
          <w:sz w:val="24"/>
          <w:szCs w:val="24"/>
        </w:rPr>
      </w:pPr>
    </w:p>
    <w:p w14:paraId="5FEF3E71" w14:textId="77777777" w:rsidR="00991609" w:rsidRPr="00D56CE7" w:rsidRDefault="00991609" w:rsidP="00991609">
      <w:pPr>
        <w:spacing w:after="0"/>
        <w:rPr>
          <w:rFonts w:ascii="Times New Roman" w:hAnsi="Times New Roman" w:cs="Times New Roman"/>
          <w:sz w:val="24"/>
          <w:szCs w:val="24"/>
        </w:rPr>
      </w:pPr>
    </w:p>
    <w:p w14:paraId="783B66A4" w14:textId="77777777" w:rsidR="00991609" w:rsidRPr="00D56CE7" w:rsidRDefault="00991609" w:rsidP="00991609">
      <w:pPr>
        <w:spacing w:after="0"/>
        <w:rPr>
          <w:rFonts w:ascii="Times New Roman" w:hAnsi="Times New Roman" w:cs="Times New Roman"/>
          <w:sz w:val="24"/>
          <w:szCs w:val="24"/>
        </w:rPr>
      </w:pPr>
    </w:p>
    <w:p w14:paraId="19DD8982" w14:textId="77777777" w:rsidR="00991609" w:rsidRPr="00D56CE7" w:rsidRDefault="00991609" w:rsidP="00991609">
      <w:pPr>
        <w:spacing w:after="0"/>
        <w:rPr>
          <w:rFonts w:ascii="Times New Roman" w:hAnsi="Times New Roman" w:cs="Times New Roman"/>
          <w:sz w:val="24"/>
          <w:szCs w:val="24"/>
        </w:rPr>
      </w:pPr>
    </w:p>
    <w:p w14:paraId="62F0F14E" w14:textId="77777777" w:rsidR="00991609" w:rsidRPr="00D56CE7" w:rsidRDefault="00991609" w:rsidP="00991609">
      <w:pPr>
        <w:spacing w:after="0"/>
        <w:rPr>
          <w:rFonts w:ascii="Times New Roman" w:hAnsi="Times New Roman" w:cs="Times New Roman"/>
          <w:sz w:val="24"/>
          <w:szCs w:val="24"/>
        </w:rPr>
      </w:pPr>
    </w:p>
    <w:p w14:paraId="50661633" w14:textId="77777777" w:rsidR="00991609" w:rsidRPr="00D56CE7" w:rsidRDefault="00991609" w:rsidP="00991609">
      <w:pPr>
        <w:spacing w:after="0"/>
        <w:rPr>
          <w:rFonts w:ascii="Times New Roman" w:hAnsi="Times New Roman" w:cs="Times New Roman"/>
          <w:sz w:val="24"/>
          <w:szCs w:val="24"/>
        </w:rPr>
      </w:pPr>
    </w:p>
    <w:p w14:paraId="776E8CB3" w14:textId="77777777" w:rsidR="00991609" w:rsidRPr="00D56CE7" w:rsidRDefault="00991609" w:rsidP="00991609">
      <w:pPr>
        <w:spacing w:after="0"/>
        <w:rPr>
          <w:rFonts w:ascii="Times New Roman" w:hAnsi="Times New Roman" w:cs="Times New Roman"/>
          <w:sz w:val="24"/>
          <w:szCs w:val="24"/>
        </w:rPr>
      </w:pPr>
    </w:p>
    <w:p w14:paraId="671897A0" w14:textId="77777777" w:rsidR="00991609" w:rsidRPr="00D56CE7" w:rsidRDefault="00991609" w:rsidP="00991609">
      <w:pPr>
        <w:spacing w:after="0"/>
        <w:rPr>
          <w:rFonts w:ascii="Times New Roman" w:hAnsi="Times New Roman" w:cs="Times New Roman"/>
          <w:sz w:val="24"/>
          <w:szCs w:val="24"/>
        </w:rPr>
      </w:pPr>
    </w:p>
    <w:p w14:paraId="357DC4D8" w14:textId="77777777" w:rsidR="00991609" w:rsidRPr="00D56CE7" w:rsidRDefault="00991609" w:rsidP="00991609">
      <w:pPr>
        <w:spacing w:after="0"/>
        <w:rPr>
          <w:rFonts w:ascii="Times New Roman" w:hAnsi="Times New Roman" w:cs="Times New Roman"/>
          <w:sz w:val="24"/>
          <w:szCs w:val="24"/>
        </w:rPr>
      </w:pPr>
    </w:p>
    <w:p w14:paraId="34F565A4" w14:textId="77777777" w:rsidR="00991609" w:rsidRPr="00D56CE7" w:rsidRDefault="00991609" w:rsidP="00991609">
      <w:pPr>
        <w:spacing w:after="0"/>
        <w:rPr>
          <w:rFonts w:ascii="Times New Roman" w:hAnsi="Times New Roman" w:cs="Times New Roman"/>
          <w:sz w:val="24"/>
          <w:szCs w:val="24"/>
        </w:rPr>
      </w:pPr>
    </w:p>
    <w:p w14:paraId="45490FE2" w14:textId="77777777" w:rsidR="00991609" w:rsidRPr="00D56CE7" w:rsidRDefault="00991609" w:rsidP="00991609">
      <w:pPr>
        <w:spacing w:after="0"/>
        <w:rPr>
          <w:rFonts w:ascii="Times New Roman" w:hAnsi="Times New Roman" w:cs="Times New Roman"/>
          <w:sz w:val="24"/>
          <w:szCs w:val="24"/>
        </w:rPr>
      </w:pPr>
    </w:p>
    <w:p w14:paraId="1EF319A2" w14:textId="77777777" w:rsidR="00991609" w:rsidRPr="00D56CE7" w:rsidRDefault="00991609" w:rsidP="00991609">
      <w:pPr>
        <w:spacing w:after="0"/>
        <w:rPr>
          <w:rFonts w:ascii="Times New Roman" w:hAnsi="Times New Roman" w:cs="Times New Roman"/>
          <w:sz w:val="24"/>
          <w:szCs w:val="24"/>
        </w:rPr>
      </w:pPr>
    </w:p>
    <w:p w14:paraId="6F2B2F18" w14:textId="77777777" w:rsidR="00991609" w:rsidRPr="00D56CE7" w:rsidRDefault="00991609" w:rsidP="00991609">
      <w:pPr>
        <w:spacing w:after="0"/>
        <w:rPr>
          <w:rFonts w:ascii="Times New Roman" w:hAnsi="Times New Roman" w:cs="Times New Roman"/>
          <w:sz w:val="24"/>
          <w:szCs w:val="24"/>
        </w:rPr>
      </w:pPr>
    </w:p>
    <w:p w14:paraId="66BAA45A" w14:textId="77777777" w:rsidR="00991609" w:rsidRPr="00D56CE7" w:rsidRDefault="00991609" w:rsidP="00991609">
      <w:pPr>
        <w:spacing w:after="0"/>
        <w:rPr>
          <w:rFonts w:ascii="Times New Roman" w:hAnsi="Times New Roman" w:cs="Times New Roman"/>
          <w:sz w:val="24"/>
          <w:szCs w:val="24"/>
        </w:rPr>
      </w:pPr>
    </w:p>
    <w:p w14:paraId="213FFB9F" w14:textId="77777777" w:rsidR="00991609" w:rsidRPr="00D56CE7" w:rsidRDefault="00991609" w:rsidP="00991609">
      <w:pPr>
        <w:spacing w:after="0"/>
        <w:rPr>
          <w:rFonts w:ascii="Times New Roman" w:hAnsi="Times New Roman" w:cs="Times New Roman"/>
          <w:sz w:val="24"/>
          <w:szCs w:val="24"/>
        </w:rPr>
      </w:pPr>
    </w:p>
    <w:p w14:paraId="2EA4BDF5" w14:textId="77777777" w:rsidR="00991609" w:rsidRPr="00D56CE7" w:rsidRDefault="00991609" w:rsidP="00991609">
      <w:pPr>
        <w:spacing w:after="0"/>
        <w:rPr>
          <w:rFonts w:ascii="Times New Roman" w:hAnsi="Times New Roman" w:cs="Times New Roman"/>
          <w:sz w:val="24"/>
          <w:szCs w:val="24"/>
        </w:rPr>
      </w:pPr>
    </w:p>
    <w:p w14:paraId="01182684" w14:textId="77777777" w:rsidR="00991609" w:rsidRPr="00D56CE7" w:rsidRDefault="00991609" w:rsidP="00991609">
      <w:pPr>
        <w:spacing w:after="0"/>
        <w:rPr>
          <w:rFonts w:ascii="Times New Roman" w:hAnsi="Times New Roman" w:cs="Times New Roman"/>
          <w:sz w:val="24"/>
          <w:szCs w:val="24"/>
        </w:rPr>
      </w:pPr>
    </w:p>
    <w:p w14:paraId="168A4682" w14:textId="77777777" w:rsidR="00991609" w:rsidRPr="00D56CE7" w:rsidRDefault="00991609" w:rsidP="00991609">
      <w:pPr>
        <w:spacing w:after="0"/>
        <w:rPr>
          <w:rFonts w:ascii="Times New Roman" w:hAnsi="Times New Roman" w:cs="Times New Roman"/>
          <w:sz w:val="24"/>
          <w:szCs w:val="24"/>
        </w:rPr>
      </w:pPr>
    </w:p>
    <w:p w14:paraId="51BFB7AD" w14:textId="77777777" w:rsidR="00991609" w:rsidRPr="00D56CE7" w:rsidRDefault="00991609" w:rsidP="00991609">
      <w:pPr>
        <w:spacing w:after="0"/>
        <w:rPr>
          <w:rFonts w:ascii="Times New Roman" w:hAnsi="Times New Roman" w:cs="Times New Roman"/>
          <w:sz w:val="24"/>
          <w:szCs w:val="24"/>
        </w:rPr>
      </w:pPr>
    </w:p>
    <w:p w14:paraId="7C3BC264" w14:textId="632DE403" w:rsidR="00991609" w:rsidRDefault="00991609" w:rsidP="00991609">
      <w:pPr>
        <w:spacing w:after="0"/>
        <w:rPr>
          <w:rFonts w:ascii="Times New Roman" w:hAnsi="Times New Roman" w:cs="Times New Roman"/>
          <w:sz w:val="24"/>
          <w:szCs w:val="24"/>
        </w:rPr>
      </w:pPr>
    </w:p>
    <w:p w14:paraId="7291257F" w14:textId="77777777" w:rsidR="00B27569" w:rsidRPr="00D56CE7" w:rsidRDefault="00B27569" w:rsidP="00991609">
      <w:pPr>
        <w:spacing w:after="0"/>
        <w:rPr>
          <w:rFonts w:ascii="Times New Roman" w:hAnsi="Times New Roman" w:cs="Times New Roman"/>
          <w:sz w:val="24"/>
          <w:szCs w:val="24"/>
        </w:rPr>
      </w:pPr>
    </w:p>
    <w:p w14:paraId="1B9D68BF" w14:textId="77777777" w:rsidR="00991609" w:rsidRPr="00D56CE7" w:rsidRDefault="00991609" w:rsidP="00991609">
      <w:pPr>
        <w:pStyle w:val="Nadpis2"/>
        <w:spacing w:before="74"/>
        <w:ind w:right="3"/>
        <w:jc w:val="right"/>
      </w:pPr>
      <w:r w:rsidRPr="00D56CE7">
        <w:lastRenderedPageBreak/>
        <w:t>Annex 2</w:t>
      </w:r>
    </w:p>
    <w:p w14:paraId="00C828F4" w14:textId="77777777" w:rsidR="00991609" w:rsidRPr="00D56CE7" w:rsidRDefault="00991609" w:rsidP="00991609">
      <w:pPr>
        <w:spacing w:before="90"/>
        <w:ind w:right="3"/>
        <w:rPr>
          <w:b/>
          <w:sz w:val="24"/>
        </w:rPr>
      </w:pPr>
    </w:p>
    <w:p w14:paraId="19D7C9A5" w14:textId="77777777" w:rsidR="00991609" w:rsidRPr="00D56CE7" w:rsidRDefault="00991609" w:rsidP="00991609">
      <w:pPr>
        <w:pStyle w:val="P68B1DB1-Normlny15"/>
        <w:adjustRightInd w:val="0"/>
      </w:pPr>
      <w:r w:rsidRPr="00D56CE7">
        <w:t xml:space="preserve">The number of credits that the student must demonstrate at the monitoring stages of the </w:t>
      </w:r>
      <w:proofErr w:type="gramStart"/>
      <w:r w:rsidRPr="00D56CE7">
        <w:t>study</w:t>
      </w:r>
      <w:proofErr w:type="gramEnd"/>
    </w:p>
    <w:p w14:paraId="065F90D8" w14:textId="77777777" w:rsidR="00991609" w:rsidRPr="00D56CE7" w:rsidRDefault="00991609" w:rsidP="00991609">
      <w:pPr>
        <w:adjustRightInd w:val="0"/>
        <w:rPr>
          <w:b/>
        </w:rPr>
      </w:pPr>
    </w:p>
    <w:p w14:paraId="1B445B8A" w14:textId="77777777" w:rsidR="00991609" w:rsidRPr="00D56CE7" w:rsidRDefault="00991609" w:rsidP="00991609">
      <w:pPr>
        <w:pStyle w:val="P68B1DB1-Normlny15"/>
        <w:adjustRightInd w:val="0"/>
      </w:pPr>
      <w:proofErr w:type="gramStart"/>
      <w:r w:rsidRPr="00D56CE7">
        <w:t>Bachelor Degree</w:t>
      </w:r>
      <w:proofErr w:type="gramEnd"/>
    </w:p>
    <w:p w14:paraId="28788DA5" w14:textId="77777777" w:rsidR="00991609" w:rsidRPr="00D56CE7" w:rsidRDefault="00991609" w:rsidP="00991609">
      <w:pPr>
        <w:adjustRightInd w:val="0"/>
        <w:rPr>
          <w:b/>
        </w:rPr>
      </w:pPr>
    </w:p>
    <w:tbl>
      <w:tblPr>
        <w:tblW w:w="56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0"/>
        <w:gridCol w:w="1267"/>
        <w:gridCol w:w="1156"/>
        <w:gridCol w:w="1559"/>
      </w:tblGrid>
      <w:tr w:rsidR="00991609" w:rsidRPr="00D56CE7" w14:paraId="04610BAD" w14:textId="77777777" w:rsidTr="00257E00">
        <w:trPr>
          <w:trHeight w:val="1156"/>
        </w:trPr>
        <w:tc>
          <w:tcPr>
            <w:tcW w:w="1680" w:type="dxa"/>
          </w:tcPr>
          <w:p w14:paraId="33DEC03B" w14:textId="77777777" w:rsidR="00991609" w:rsidRPr="00D56CE7" w:rsidRDefault="00991609" w:rsidP="00257E00">
            <w:pPr>
              <w:pStyle w:val="P68B1DB1-Nadpis216"/>
            </w:pPr>
            <w:r w:rsidRPr="00D56CE7">
              <w:t>Monitoring stage of study</w:t>
            </w:r>
          </w:p>
        </w:tc>
        <w:tc>
          <w:tcPr>
            <w:tcW w:w="1267" w:type="dxa"/>
          </w:tcPr>
          <w:p w14:paraId="03816BFF" w14:textId="77777777" w:rsidR="00991609" w:rsidRPr="00D56CE7" w:rsidRDefault="00991609" w:rsidP="00257E00">
            <w:pPr>
              <w:pStyle w:val="P68B1DB1-Normlnywebov17"/>
              <w:jc w:val="center"/>
            </w:pPr>
            <w:r w:rsidRPr="00D56CE7">
              <w:t xml:space="preserve">Three-year Bachelor study </w:t>
            </w:r>
            <w:proofErr w:type="spellStart"/>
            <w:r w:rsidRPr="00D56CE7">
              <w:t>programmes</w:t>
            </w:r>
            <w:proofErr w:type="spellEnd"/>
            <w:r w:rsidRPr="00D56CE7">
              <w:br/>
              <w:t>(full-time form)</w:t>
            </w:r>
          </w:p>
        </w:tc>
        <w:tc>
          <w:tcPr>
            <w:tcW w:w="1156" w:type="dxa"/>
          </w:tcPr>
          <w:p w14:paraId="1718B539" w14:textId="77777777" w:rsidR="00991609" w:rsidRPr="00D56CE7" w:rsidRDefault="00991609" w:rsidP="00257E00">
            <w:pPr>
              <w:pStyle w:val="P68B1DB1-Normlnywebov17"/>
              <w:jc w:val="center"/>
            </w:pPr>
            <w:r w:rsidRPr="00D56CE7">
              <w:t xml:space="preserve">Three-year Bachelor study </w:t>
            </w:r>
            <w:proofErr w:type="spellStart"/>
            <w:r w:rsidRPr="00D56CE7">
              <w:t>programmes</w:t>
            </w:r>
            <w:proofErr w:type="spellEnd"/>
            <w:r w:rsidRPr="00D56CE7">
              <w:br/>
              <w:t>(part-time form)</w:t>
            </w:r>
          </w:p>
        </w:tc>
        <w:tc>
          <w:tcPr>
            <w:tcW w:w="1559" w:type="dxa"/>
          </w:tcPr>
          <w:p w14:paraId="29ED018B" w14:textId="77777777" w:rsidR="00991609" w:rsidRPr="00D56CE7" w:rsidRDefault="00991609" w:rsidP="00257E00">
            <w:pPr>
              <w:pStyle w:val="P68B1DB1-Normlnywebov17"/>
              <w:jc w:val="center"/>
            </w:pPr>
            <w:r w:rsidRPr="00D56CE7">
              <w:t xml:space="preserve">Four-year Bachelor study </w:t>
            </w:r>
            <w:proofErr w:type="spellStart"/>
            <w:r w:rsidRPr="00D56CE7">
              <w:t>programmes</w:t>
            </w:r>
            <w:proofErr w:type="spellEnd"/>
            <w:r w:rsidRPr="00D56CE7">
              <w:br/>
              <w:t>(part-time form)</w:t>
            </w:r>
          </w:p>
        </w:tc>
      </w:tr>
      <w:tr w:rsidR="00991609" w:rsidRPr="00D56CE7" w14:paraId="7FCB1894" w14:textId="77777777" w:rsidTr="00257E00">
        <w:trPr>
          <w:trHeight w:val="291"/>
        </w:trPr>
        <w:tc>
          <w:tcPr>
            <w:tcW w:w="1680" w:type="dxa"/>
          </w:tcPr>
          <w:p w14:paraId="1A09A356" w14:textId="77777777" w:rsidR="00991609" w:rsidRPr="00D56CE7" w:rsidRDefault="00991609" w:rsidP="00257E00">
            <w:pPr>
              <w:pStyle w:val="P68B1DB1-bodytext18"/>
              <w:jc w:val="both"/>
            </w:pPr>
            <w:r w:rsidRPr="00D56CE7">
              <w:t>at the end of the first year of study</w:t>
            </w:r>
          </w:p>
        </w:tc>
        <w:tc>
          <w:tcPr>
            <w:tcW w:w="1267" w:type="dxa"/>
          </w:tcPr>
          <w:p w14:paraId="7ECBCDE7" w14:textId="77777777" w:rsidR="00991609" w:rsidRPr="00D56CE7" w:rsidRDefault="00991609" w:rsidP="00257E00">
            <w:pPr>
              <w:pStyle w:val="P68B1DB1-bodytext18"/>
              <w:jc w:val="center"/>
            </w:pPr>
            <w:r w:rsidRPr="00D56CE7">
              <w:t>36 credits</w:t>
            </w:r>
          </w:p>
        </w:tc>
        <w:tc>
          <w:tcPr>
            <w:tcW w:w="1156" w:type="dxa"/>
          </w:tcPr>
          <w:p w14:paraId="6BA70D31" w14:textId="77777777" w:rsidR="00991609" w:rsidRPr="00D56CE7" w:rsidRDefault="00991609" w:rsidP="00257E00">
            <w:pPr>
              <w:pStyle w:val="P68B1DB1-bodytext18"/>
              <w:jc w:val="center"/>
            </w:pPr>
            <w:r w:rsidRPr="00D56CE7">
              <w:t>30 credits</w:t>
            </w:r>
          </w:p>
        </w:tc>
        <w:tc>
          <w:tcPr>
            <w:tcW w:w="1559" w:type="dxa"/>
          </w:tcPr>
          <w:p w14:paraId="02B1F330" w14:textId="77777777" w:rsidR="00991609" w:rsidRPr="00D56CE7" w:rsidRDefault="00991609" w:rsidP="00257E00">
            <w:pPr>
              <w:pStyle w:val="P68B1DB1-bodytext18"/>
              <w:jc w:val="center"/>
            </w:pPr>
            <w:r w:rsidRPr="00D56CE7">
              <w:t>26 credits</w:t>
            </w:r>
          </w:p>
        </w:tc>
      </w:tr>
      <w:tr w:rsidR="00991609" w:rsidRPr="00D56CE7" w14:paraId="2480853B" w14:textId="77777777" w:rsidTr="00257E00">
        <w:trPr>
          <w:trHeight w:val="291"/>
        </w:trPr>
        <w:tc>
          <w:tcPr>
            <w:tcW w:w="1680" w:type="dxa"/>
          </w:tcPr>
          <w:p w14:paraId="2D7AE30D" w14:textId="77777777" w:rsidR="00991609" w:rsidRPr="00D56CE7" w:rsidRDefault="00991609" w:rsidP="00257E00">
            <w:pPr>
              <w:pStyle w:val="P68B1DB1-bodytext18"/>
              <w:jc w:val="both"/>
            </w:pPr>
            <w:r w:rsidRPr="00D56CE7">
              <w:t>at the end of the second year of study</w:t>
            </w:r>
          </w:p>
        </w:tc>
        <w:tc>
          <w:tcPr>
            <w:tcW w:w="1267" w:type="dxa"/>
          </w:tcPr>
          <w:p w14:paraId="5E6528E3" w14:textId="77777777" w:rsidR="00991609" w:rsidRPr="00D56CE7" w:rsidRDefault="00991609" w:rsidP="00257E00">
            <w:pPr>
              <w:pStyle w:val="P68B1DB1-bodytext18"/>
              <w:jc w:val="center"/>
            </w:pPr>
            <w:r w:rsidRPr="00D56CE7">
              <w:t>72 credits</w:t>
            </w:r>
          </w:p>
        </w:tc>
        <w:tc>
          <w:tcPr>
            <w:tcW w:w="1156" w:type="dxa"/>
          </w:tcPr>
          <w:p w14:paraId="69DE6B06" w14:textId="77777777" w:rsidR="00991609" w:rsidRPr="00D56CE7" w:rsidRDefault="00991609" w:rsidP="00257E00">
            <w:pPr>
              <w:pStyle w:val="P68B1DB1-bodytext18"/>
              <w:jc w:val="center"/>
            </w:pPr>
            <w:r w:rsidRPr="00D56CE7">
              <w:t>60 credits</w:t>
            </w:r>
          </w:p>
        </w:tc>
        <w:tc>
          <w:tcPr>
            <w:tcW w:w="1559" w:type="dxa"/>
          </w:tcPr>
          <w:p w14:paraId="14BCA7DD" w14:textId="77777777" w:rsidR="00991609" w:rsidRPr="00D56CE7" w:rsidRDefault="00991609" w:rsidP="00257E00">
            <w:pPr>
              <w:pStyle w:val="P68B1DB1-bodytext18"/>
              <w:jc w:val="center"/>
            </w:pPr>
            <w:r w:rsidRPr="00D56CE7">
              <w:t>52 credits</w:t>
            </w:r>
          </w:p>
        </w:tc>
      </w:tr>
      <w:tr w:rsidR="00991609" w:rsidRPr="00D56CE7" w14:paraId="252BE59D" w14:textId="77777777" w:rsidTr="00257E00">
        <w:trPr>
          <w:trHeight w:val="291"/>
        </w:trPr>
        <w:tc>
          <w:tcPr>
            <w:tcW w:w="1680" w:type="dxa"/>
          </w:tcPr>
          <w:p w14:paraId="7183E7E5" w14:textId="77777777" w:rsidR="00991609" w:rsidRPr="00D56CE7" w:rsidRDefault="00991609" w:rsidP="00257E00">
            <w:pPr>
              <w:pStyle w:val="P68B1DB1-bodytext18"/>
              <w:jc w:val="both"/>
            </w:pPr>
            <w:r w:rsidRPr="00D56CE7">
              <w:t>at the end of the third year of study</w:t>
            </w:r>
          </w:p>
        </w:tc>
        <w:tc>
          <w:tcPr>
            <w:tcW w:w="1267" w:type="dxa"/>
          </w:tcPr>
          <w:p w14:paraId="6C64369F" w14:textId="77777777" w:rsidR="00991609" w:rsidRPr="00D56CE7" w:rsidRDefault="00991609" w:rsidP="00257E00">
            <w:pPr>
              <w:pStyle w:val="P68B1DB1-bodytext18"/>
              <w:jc w:val="center"/>
            </w:pPr>
            <w:r w:rsidRPr="00D56CE7">
              <w:t>108 credits</w:t>
            </w:r>
          </w:p>
        </w:tc>
        <w:tc>
          <w:tcPr>
            <w:tcW w:w="1156" w:type="dxa"/>
          </w:tcPr>
          <w:p w14:paraId="5B906A78" w14:textId="77777777" w:rsidR="00991609" w:rsidRPr="00D56CE7" w:rsidRDefault="00991609" w:rsidP="00257E00">
            <w:pPr>
              <w:pStyle w:val="P68B1DB1-bodytext18"/>
              <w:jc w:val="center"/>
            </w:pPr>
            <w:r w:rsidRPr="00D56CE7">
              <w:t>90 credits</w:t>
            </w:r>
          </w:p>
        </w:tc>
        <w:tc>
          <w:tcPr>
            <w:tcW w:w="1559" w:type="dxa"/>
          </w:tcPr>
          <w:p w14:paraId="4E516F69" w14:textId="77777777" w:rsidR="00991609" w:rsidRPr="00D56CE7" w:rsidRDefault="00991609" w:rsidP="00257E00">
            <w:pPr>
              <w:pStyle w:val="P68B1DB1-bodytext18"/>
              <w:jc w:val="center"/>
            </w:pPr>
            <w:r w:rsidRPr="00D56CE7">
              <w:t>78 credits</w:t>
            </w:r>
          </w:p>
        </w:tc>
      </w:tr>
      <w:tr w:rsidR="00991609" w:rsidRPr="00D56CE7" w14:paraId="2369F384" w14:textId="77777777" w:rsidTr="00257E00">
        <w:trPr>
          <w:trHeight w:val="291"/>
        </w:trPr>
        <w:tc>
          <w:tcPr>
            <w:tcW w:w="1680" w:type="dxa"/>
          </w:tcPr>
          <w:p w14:paraId="2014830A" w14:textId="77777777" w:rsidR="00991609" w:rsidRPr="00D56CE7" w:rsidRDefault="00991609" w:rsidP="00257E00">
            <w:pPr>
              <w:pStyle w:val="P68B1DB1-bodytext18"/>
              <w:jc w:val="both"/>
            </w:pPr>
            <w:r w:rsidRPr="00D56CE7">
              <w:t>at the end of the fourth year of study</w:t>
            </w:r>
          </w:p>
        </w:tc>
        <w:tc>
          <w:tcPr>
            <w:tcW w:w="1267" w:type="dxa"/>
          </w:tcPr>
          <w:p w14:paraId="4DF3E9A7" w14:textId="77777777" w:rsidR="00991609" w:rsidRPr="00D56CE7" w:rsidRDefault="00991609" w:rsidP="00257E00">
            <w:pPr>
              <w:pStyle w:val="P68B1DB1-bodytext18"/>
              <w:jc w:val="center"/>
            </w:pPr>
            <w:r w:rsidRPr="00D56CE7">
              <w:t>144 credits</w:t>
            </w:r>
          </w:p>
        </w:tc>
        <w:tc>
          <w:tcPr>
            <w:tcW w:w="1156" w:type="dxa"/>
          </w:tcPr>
          <w:p w14:paraId="21578F66" w14:textId="77777777" w:rsidR="00991609" w:rsidRPr="00D56CE7" w:rsidRDefault="00991609" w:rsidP="00257E00">
            <w:pPr>
              <w:pStyle w:val="P68B1DB1-bodytext18"/>
              <w:jc w:val="center"/>
            </w:pPr>
            <w:r w:rsidRPr="00D56CE7">
              <w:t>120 credits</w:t>
            </w:r>
          </w:p>
        </w:tc>
        <w:tc>
          <w:tcPr>
            <w:tcW w:w="1559" w:type="dxa"/>
          </w:tcPr>
          <w:p w14:paraId="37250CD4" w14:textId="77777777" w:rsidR="00991609" w:rsidRPr="00D56CE7" w:rsidRDefault="00991609" w:rsidP="00257E00">
            <w:pPr>
              <w:pStyle w:val="P68B1DB1-bodytext18"/>
              <w:jc w:val="center"/>
            </w:pPr>
            <w:r w:rsidRPr="00D56CE7">
              <w:t>104 credits</w:t>
            </w:r>
          </w:p>
        </w:tc>
      </w:tr>
      <w:tr w:rsidR="00991609" w:rsidRPr="00D56CE7" w14:paraId="5F6668EB" w14:textId="77777777" w:rsidTr="00257E00">
        <w:trPr>
          <w:trHeight w:val="291"/>
        </w:trPr>
        <w:tc>
          <w:tcPr>
            <w:tcW w:w="1680" w:type="dxa"/>
          </w:tcPr>
          <w:p w14:paraId="32AFC1E8" w14:textId="77777777" w:rsidR="00991609" w:rsidRPr="00D56CE7" w:rsidRDefault="00991609" w:rsidP="00257E00">
            <w:pPr>
              <w:pStyle w:val="P68B1DB1-bodytext18"/>
              <w:jc w:val="both"/>
            </w:pPr>
            <w:r w:rsidRPr="00D56CE7">
              <w:t>at the end of the fifth year of study</w:t>
            </w:r>
          </w:p>
        </w:tc>
        <w:tc>
          <w:tcPr>
            <w:tcW w:w="1267" w:type="dxa"/>
          </w:tcPr>
          <w:p w14:paraId="1BAEA88A" w14:textId="77777777" w:rsidR="00991609" w:rsidRPr="00D56CE7" w:rsidRDefault="00991609" w:rsidP="00257E00">
            <w:pPr>
              <w:pStyle w:val="P68B1DB1-bodytext18"/>
              <w:jc w:val="center"/>
            </w:pPr>
            <w:r w:rsidRPr="00D56CE7">
              <w:t>180 credits</w:t>
            </w:r>
          </w:p>
        </w:tc>
        <w:tc>
          <w:tcPr>
            <w:tcW w:w="1156" w:type="dxa"/>
          </w:tcPr>
          <w:p w14:paraId="16848602" w14:textId="77777777" w:rsidR="00991609" w:rsidRPr="00D56CE7" w:rsidRDefault="00991609" w:rsidP="00257E00">
            <w:pPr>
              <w:pStyle w:val="P68B1DB1-bodytext18"/>
              <w:jc w:val="center"/>
            </w:pPr>
            <w:r w:rsidRPr="00D56CE7">
              <w:t>150 credits</w:t>
            </w:r>
          </w:p>
        </w:tc>
        <w:tc>
          <w:tcPr>
            <w:tcW w:w="1559" w:type="dxa"/>
          </w:tcPr>
          <w:p w14:paraId="7515C654" w14:textId="77777777" w:rsidR="00991609" w:rsidRPr="00D56CE7" w:rsidRDefault="00991609" w:rsidP="00257E00">
            <w:pPr>
              <w:pStyle w:val="P68B1DB1-bodytext18"/>
              <w:jc w:val="center"/>
            </w:pPr>
            <w:r w:rsidRPr="00D56CE7">
              <w:t>130 credits</w:t>
            </w:r>
          </w:p>
        </w:tc>
      </w:tr>
      <w:tr w:rsidR="00991609" w:rsidRPr="00D56CE7" w14:paraId="5625D0D7" w14:textId="77777777" w:rsidTr="00257E00">
        <w:trPr>
          <w:trHeight w:val="291"/>
        </w:trPr>
        <w:tc>
          <w:tcPr>
            <w:tcW w:w="1680" w:type="dxa"/>
          </w:tcPr>
          <w:p w14:paraId="76D3E87E" w14:textId="77777777" w:rsidR="00991609" w:rsidRPr="00D56CE7" w:rsidRDefault="00991609" w:rsidP="00257E00">
            <w:pPr>
              <w:pStyle w:val="P68B1DB1-bodytext18"/>
              <w:jc w:val="both"/>
            </w:pPr>
            <w:r w:rsidRPr="00D56CE7">
              <w:t>at the end of the sixth year of study</w:t>
            </w:r>
          </w:p>
        </w:tc>
        <w:tc>
          <w:tcPr>
            <w:tcW w:w="1267" w:type="dxa"/>
          </w:tcPr>
          <w:p w14:paraId="3A8B23E8" w14:textId="77777777" w:rsidR="00991609" w:rsidRPr="00D56CE7" w:rsidRDefault="00991609" w:rsidP="00257E00">
            <w:pPr>
              <w:pStyle w:val="P68B1DB1-bodytext18"/>
              <w:jc w:val="center"/>
            </w:pPr>
            <w:r w:rsidRPr="00D56CE7">
              <w:t>***</w:t>
            </w:r>
          </w:p>
        </w:tc>
        <w:tc>
          <w:tcPr>
            <w:tcW w:w="1156" w:type="dxa"/>
          </w:tcPr>
          <w:p w14:paraId="06ED581F" w14:textId="77777777" w:rsidR="00991609" w:rsidRPr="00D56CE7" w:rsidRDefault="00991609" w:rsidP="00257E00">
            <w:pPr>
              <w:pStyle w:val="P68B1DB1-bodytext18"/>
              <w:jc w:val="center"/>
            </w:pPr>
            <w:r w:rsidRPr="00D56CE7">
              <w:t>180 credits</w:t>
            </w:r>
          </w:p>
        </w:tc>
        <w:tc>
          <w:tcPr>
            <w:tcW w:w="1559" w:type="dxa"/>
          </w:tcPr>
          <w:p w14:paraId="5A5A52C2" w14:textId="77777777" w:rsidR="00991609" w:rsidRPr="00D56CE7" w:rsidRDefault="00991609" w:rsidP="00257E00">
            <w:pPr>
              <w:pStyle w:val="P68B1DB1-bodytext18"/>
              <w:jc w:val="center"/>
            </w:pPr>
            <w:r w:rsidRPr="00D56CE7">
              <w:t>156 credits</w:t>
            </w:r>
          </w:p>
        </w:tc>
      </w:tr>
      <w:tr w:rsidR="00991609" w:rsidRPr="00D56CE7" w14:paraId="699FBEDF" w14:textId="77777777" w:rsidTr="00257E00">
        <w:trPr>
          <w:trHeight w:val="291"/>
        </w:trPr>
        <w:tc>
          <w:tcPr>
            <w:tcW w:w="1680" w:type="dxa"/>
          </w:tcPr>
          <w:p w14:paraId="03C9A552" w14:textId="77777777" w:rsidR="00991609" w:rsidRPr="00D56CE7" w:rsidRDefault="00991609" w:rsidP="00257E00">
            <w:pPr>
              <w:pStyle w:val="P68B1DB1-bodytext18"/>
            </w:pPr>
            <w:r w:rsidRPr="00D56CE7">
              <w:t>at the end of the seventh year of study</w:t>
            </w:r>
          </w:p>
        </w:tc>
        <w:tc>
          <w:tcPr>
            <w:tcW w:w="1267" w:type="dxa"/>
          </w:tcPr>
          <w:p w14:paraId="69D7ECC4" w14:textId="77777777" w:rsidR="00991609" w:rsidRPr="00D56CE7" w:rsidRDefault="00991609" w:rsidP="00257E00">
            <w:pPr>
              <w:pStyle w:val="P68B1DB1-bodytext18"/>
              <w:jc w:val="center"/>
            </w:pPr>
            <w:r w:rsidRPr="00D56CE7">
              <w:t>***</w:t>
            </w:r>
          </w:p>
        </w:tc>
        <w:tc>
          <w:tcPr>
            <w:tcW w:w="1156" w:type="dxa"/>
          </w:tcPr>
          <w:p w14:paraId="1BA2FAF7" w14:textId="77777777" w:rsidR="00991609" w:rsidRPr="00D56CE7" w:rsidRDefault="00991609" w:rsidP="00257E00">
            <w:pPr>
              <w:pStyle w:val="P68B1DB1-bodytext18"/>
              <w:jc w:val="center"/>
            </w:pPr>
            <w:r w:rsidRPr="00D56CE7">
              <w:t>***</w:t>
            </w:r>
          </w:p>
        </w:tc>
        <w:tc>
          <w:tcPr>
            <w:tcW w:w="1559" w:type="dxa"/>
          </w:tcPr>
          <w:p w14:paraId="56828E73" w14:textId="77777777" w:rsidR="00991609" w:rsidRPr="00D56CE7" w:rsidRDefault="00991609" w:rsidP="00257E00">
            <w:pPr>
              <w:pStyle w:val="P68B1DB1-bodytext18"/>
              <w:jc w:val="center"/>
            </w:pPr>
            <w:r w:rsidRPr="00D56CE7">
              <w:t>180 credits</w:t>
            </w:r>
          </w:p>
        </w:tc>
      </w:tr>
      <w:tr w:rsidR="00991609" w:rsidRPr="00D56CE7" w14:paraId="5A45E91A" w14:textId="77777777" w:rsidTr="00257E00">
        <w:trPr>
          <w:trHeight w:val="291"/>
        </w:trPr>
        <w:tc>
          <w:tcPr>
            <w:tcW w:w="1680" w:type="dxa"/>
          </w:tcPr>
          <w:p w14:paraId="306A5CD6" w14:textId="77777777" w:rsidR="00991609" w:rsidRPr="00D56CE7" w:rsidRDefault="00991609" w:rsidP="00257E00">
            <w:pPr>
              <w:pStyle w:val="P68B1DB1-bodytext18"/>
              <w:jc w:val="both"/>
            </w:pPr>
            <w:r w:rsidRPr="00D56CE7">
              <w:t>at the end of the eighth year of study</w:t>
            </w:r>
          </w:p>
        </w:tc>
        <w:tc>
          <w:tcPr>
            <w:tcW w:w="1267" w:type="dxa"/>
          </w:tcPr>
          <w:p w14:paraId="7B783FD3" w14:textId="77777777" w:rsidR="00991609" w:rsidRPr="00D56CE7" w:rsidRDefault="00991609" w:rsidP="00257E00">
            <w:pPr>
              <w:pStyle w:val="P68B1DB1-bodytext18"/>
              <w:jc w:val="center"/>
            </w:pPr>
            <w:r w:rsidRPr="00D56CE7">
              <w:t>***</w:t>
            </w:r>
          </w:p>
        </w:tc>
        <w:tc>
          <w:tcPr>
            <w:tcW w:w="1156" w:type="dxa"/>
          </w:tcPr>
          <w:p w14:paraId="4F3589CC" w14:textId="77777777" w:rsidR="00991609" w:rsidRPr="00D56CE7" w:rsidRDefault="00991609" w:rsidP="00257E00">
            <w:pPr>
              <w:pStyle w:val="P68B1DB1-bodytext18"/>
              <w:jc w:val="center"/>
            </w:pPr>
            <w:r w:rsidRPr="00D56CE7">
              <w:t>***</w:t>
            </w:r>
          </w:p>
        </w:tc>
        <w:tc>
          <w:tcPr>
            <w:tcW w:w="1559" w:type="dxa"/>
          </w:tcPr>
          <w:p w14:paraId="53F43299" w14:textId="77777777" w:rsidR="00991609" w:rsidRPr="00D56CE7" w:rsidRDefault="00991609" w:rsidP="00257E00">
            <w:pPr>
              <w:pStyle w:val="P68B1DB1-bodytext18"/>
              <w:jc w:val="center"/>
            </w:pPr>
            <w:r w:rsidRPr="00D56CE7">
              <w:t>***</w:t>
            </w:r>
          </w:p>
        </w:tc>
      </w:tr>
    </w:tbl>
    <w:p w14:paraId="4507ECCF" w14:textId="77777777" w:rsidR="00991609" w:rsidRPr="00D56CE7" w:rsidRDefault="00991609" w:rsidP="00991609">
      <w:pPr>
        <w:adjustRightInd w:val="0"/>
      </w:pPr>
    </w:p>
    <w:p w14:paraId="5C148C33" w14:textId="77777777" w:rsidR="00991609" w:rsidRPr="00D56CE7" w:rsidRDefault="00991609" w:rsidP="00991609">
      <w:pPr>
        <w:pStyle w:val="P68B1DB1-Normlny15"/>
        <w:adjustRightInd w:val="0"/>
      </w:pPr>
      <w:proofErr w:type="gramStart"/>
      <w:r w:rsidRPr="00D56CE7">
        <w:t>Master Degree</w:t>
      </w:r>
      <w:proofErr w:type="gramEnd"/>
    </w:p>
    <w:p w14:paraId="1B5379EA" w14:textId="77777777" w:rsidR="00991609" w:rsidRPr="00D56CE7" w:rsidRDefault="00991609" w:rsidP="00991609">
      <w:pPr>
        <w:adjustRightInd w:val="0"/>
        <w:rPr>
          <w:b/>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3"/>
        <w:gridCol w:w="1286"/>
        <w:gridCol w:w="1276"/>
        <w:gridCol w:w="1417"/>
        <w:gridCol w:w="1418"/>
        <w:gridCol w:w="1417"/>
      </w:tblGrid>
      <w:tr w:rsidR="00991609" w:rsidRPr="00D56CE7" w14:paraId="510A4BF0" w14:textId="77777777" w:rsidTr="00257E00">
        <w:trPr>
          <w:trHeight w:val="1156"/>
        </w:trPr>
        <w:tc>
          <w:tcPr>
            <w:tcW w:w="1683" w:type="dxa"/>
          </w:tcPr>
          <w:p w14:paraId="6C78C35F" w14:textId="77777777" w:rsidR="00991609" w:rsidRPr="00D56CE7" w:rsidRDefault="00991609" w:rsidP="00257E00">
            <w:pPr>
              <w:pStyle w:val="P68B1DB1-Nadpis216"/>
            </w:pPr>
            <w:r w:rsidRPr="00D56CE7">
              <w:t>Monitoring stage of study</w:t>
            </w:r>
          </w:p>
        </w:tc>
        <w:tc>
          <w:tcPr>
            <w:tcW w:w="1286" w:type="dxa"/>
          </w:tcPr>
          <w:p w14:paraId="6FEC0AA5" w14:textId="77777777" w:rsidR="00991609" w:rsidRPr="00D56CE7" w:rsidRDefault="00991609" w:rsidP="00257E00">
            <w:pPr>
              <w:pStyle w:val="P68B1DB1-Normlnywebov17"/>
              <w:jc w:val="center"/>
            </w:pPr>
            <w:r w:rsidRPr="00D56CE7">
              <w:t xml:space="preserve">Two-year </w:t>
            </w:r>
            <w:proofErr w:type="gramStart"/>
            <w:r w:rsidRPr="00D56CE7">
              <w:t>Master</w:t>
            </w:r>
            <w:proofErr w:type="gramEnd"/>
            <w:r w:rsidRPr="00D56CE7">
              <w:t xml:space="preserve"> degree study </w:t>
            </w:r>
            <w:proofErr w:type="spellStart"/>
            <w:r w:rsidRPr="00D56CE7">
              <w:t>programmes</w:t>
            </w:r>
            <w:proofErr w:type="spellEnd"/>
          </w:p>
        </w:tc>
        <w:tc>
          <w:tcPr>
            <w:tcW w:w="1276" w:type="dxa"/>
          </w:tcPr>
          <w:p w14:paraId="4D6154F3" w14:textId="77777777" w:rsidR="00991609" w:rsidRPr="00D56CE7" w:rsidRDefault="00991609" w:rsidP="00257E00">
            <w:pPr>
              <w:pStyle w:val="P68B1DB1-Normlnywebov17"/>
              <w:jc w:val="center"/>
            </w:pPr>
            <w:r w:rsidRPr="00D56CE7">
              <w:t xml:space="preserve">Two-year Master </w:t>
            </w:r>
            <w:proofErr w:type="gramStart"/>
            <w:r w:rsidRPr="00D56CE7">
              <w:t>degree  study</w:t>
            </w:r>
            <w:proofErr w:type="gramEnd"/>
            <w:r w:rsidRPr="00D56CE7">
              <w:t xml:space="preserve"> </w:t>
            </w:r>
            <w:proofErr w:type="spellStart"/>
            <w:r w:rsidRPr="00D56CE7">
              <w:t>programmes</w:t>
            </w:r>
            <w:proofErr w:type="spellEnd"/>
            <w:r w:rsidRPr="00D56CE7">
              <w:br/>
              <w:t>(part-time form)</w:t>
            </w:r>
          </w:p>
        </w:tc>
        <w:tc>
          <w:tcPr>
            <w:tcW w:w="1417" w:type="dxa"/>
          </w:tcPr>
          <w:p w14:paraId="2A04D59B" w14:textId="77777777" w:rsidR="00991609" w:rsidRPr="00D56CE7" w:rsidRDefault="00991609" w:rsidP="00257E00">
            <w:pPr>
              <w:pStyle w:val="P68B1DB1-Normlnywebov17"/>
              <w:jc w:val="center"/>
            </w:pPr>
            <w:r w:rsidRPr="00D56CE7">
              <w:t xml:space="preserve">Three-year </w:t>
            </w:r>
            <w:proofErr w:type="gramStart"/>
            <w:r w:rsidRPr="00D56CE7">
              <w:t>Master</w:t>
            </w:r>
            <w:proofErr w:type="gramEnd"/>
            <w:r w:rsidRPr="00D56CE7">
              <w:t xml:space="preserve"> degree study </w:t>
            </w:r>
            <w:proofErr w:type="spellStart"/>
            <w:r w:rsidRPr="00D56CE7">
              <w:t>programmes</w:t>
            </w:r>
            <w:proofErr w:type="spellEnd"/>
            <w:r w:rsidRPr="00D56CE7">
              <w:br/>
              <w:t>(part-time form)</w:t>
            </w:r>
          </w:p>
        </w:tc>
        <w:tc>
          <w:tcPr>
            <w:tcW w:w="1418" w:type="dxa"/>
          </w:tcPr>
          <w:p w14:paraId="1683614B" w14:textId="77777777" w:rsidR="00991609" w:rsidRPr="00D56CE7" w:rsidRDefault="00991609" w:rsidP="00257E00">
            <w:pPr>
              <w:pStyle w:val="P68B1DB1-Normlnywebov17"/>
              <w:jc w:val="center"/>
            </w:pPr>
            <w:r w:rsidRPr="00D56CE7">
              <w:t xml:space="preserve">Study </w:t>
            </w:r>
            <w:proofErr w:type="spellStart"/>
            <w:r w:rsidRPr="00D56CE7">
              <w:t>programmes</w:t>
            </w:r>
            <w:proofErr w:type="spellEnd"/>
            <w:r w:rsidRPr="00D56CE7">
              <w:t xml:space="preserve"> combining the first and second </w:t>
            </w:r>
            <w:proofErr w:type="gramStart"/>
            <w:r w:rsidRPr="00D56CE7">
              <w:t>degrees</w:t>
            </w:r>
            <w:proofErr w:type="gramEnd"/>
          </w:p>
          <w:p w14:paraId="493846BF" w14:textId="77777777" w:rsidR="00991609" w:rsidRPr="00D56CE7" w:rsidRDefault="00991609" w:rsidP="00257E00">
            <w:pPr>
              <w:pStyle w:val="P68B1DB1-Normlnywebov17"/>
              <w:jc w:val="center"/>
            </w:pPr>
            <w:r w:rsidRPr="00D56CE7">
              <w:t>five-year</w:t>
            </w:r>
          </w:p>
        </w:tc>
        <w:tc>
          <w:tcPr>
            <w:tcW w:w="1417" w:type="dxa"/>
          </w:tcPr>
          <w:p w14:paraId="0EFEF8B0" w14:textId="77777777" w:rsidR="00991609" w:rsidRPr="00D56CE7" w:rsidRDefault="00991609" w:rsidP="00257E00">
            <w:pPr>
              <w:pStyle w:val="P68B1DB1-Normlnywebov17"/>
              <w:jc w:val="center"/>
            </w:pPr>
            <w:r w:rsidRPr="00D56CE7">
              <w:t xml:space="preserve">Study </w:t>
            </w:r>
            <w:proofErr w:type="spellStart"/>
            <w:r w:rsidRPr="00D56CE7">
              <w:t>programmes</w:t>
            </w:r>
            <w:proofErr w:type="spellEnd"/>
            <w:r w:rsidRPr="00D56CE7">
              <w:t xml:space="preserve"> combining the first and second </w:t>
            </w:r>
            <w:proofErr w:type="gramStart"/>
            <w:r w:rsidRPr="00D56CE7">
              <w:t>degrees</w:t>
            </w:r>
            <w:proofErr w:type="gramEnd"/>
          </w:p>
          <w:p w14:paraId="66972F9B" w14:textId="77777777" w:rsidR="00991609" w:rsidRPr="00D56CE7" w:rsidRDefault="00991609" w:rsidP="00257E00">
            <w:pPr>
              <w:pStyle w:val="P68B1DB1-Normlnywebov17"/>
              <w:jc w:val="center"/>
            </w:pPr>
            <w:r w:rsidRPr="00D56CE7">
              <w:t>six-year</w:t>
            </w:r>
          </w:p>
        </w:tc>
      </w:tr>
      <w:tr w:rsidR="00991609" w:rsidRPr="00D56CE7" w14:paraId="41EAC6C4" w14:textId="77777777" w:rsidTr="00257E00">
        <w:trPr>
          <w:trHeight w:val="291"/>
        </w:trPr>
        <w:tc>
          <w:tcPr>
            <w:tcW w:w="1683" w:type="dxa"/>
          </w:tcPr>
          <w:p w14:paraId="13100EFB" w14:textId="77777777" w:rsidR="00991609" w:rsidRPr="00D56CE7" w:rsidRDefault="00991609" w:rsidP="00257E00">
            <w:pPr>
              <w:pStyle w:val="P68B1DB1-bodytext18"/>
            </w:pPr>
            <w:r w:rsidRPr="00D56CE7">
              <w:t>at the end of the first year of study</w:t>
            </w:r>
          </w:p>
        </w:tc>
        <w:tc>
          <w:tcPr>
            <w:tcW w:w="1286" w:type="dxa"/>
          </w:tcPr>
          <w:p w14:paraId="6A1B7006" w14:textId="77777777" w:rsidR="00991609" w:rsidRPr="00D56CE7" w:rsidRDefault="00991609" w:rsidP="00257E00">
            <w:pPr>
              <w:pStyle w:val="P68B1DB1-bodytext18"/>
              <w:jc w:val="center"/>
            </w:pPr>
            <w:r w:rsidRPr="00D56CE7">
              <w:t>36 credits</w:t>
            </w:r>
          </w:p>
        </w:tc>
        <w:tc>
          <w:tcPr>
            <w:tcW w:w="1276" w:type="dxa"/>
          </w:tcPr>
          <w:p w14:paraId="39A582E7" w14:textId="77777777" w:rsidR="00991609" w:rsidRPr="00D56CE7" w:rsidRDefault="00991609" w:rsidP="00257E00">
            <w:pPr>
              <w:pStyle w:val="P68B1DB1-bodytext18"/>
              <w:jc w:val="center"/>
            </w:pPr>
            <w:r w:rsidRPr="00D56CE7">
              <w:t>24 credits</w:t>
            </w:r>
          </w:p>
        </w:tc>
        <w:tc>
          <w:tcPr>
            <w:tcW w:w="1417" w:type="dxa"/>
          </w:tcPr>
          <w:p w14:paraId="1D9BA0E7" w14:textId="77777777" w:rsidR="00991609" w:rsidRPr="00D56CE7" w:rsidRDefault="00991609" w:rsidP="00257E00">
            <w:pPr>
              <w:pStyle w:val="P68B1DB1-bodytext18"/>
              <w:jc w:val="center"/>
            </w:pPr>
            <w:r w:rsidRPr="00D56CE7">
              <w:t>20 credits</w:t>
            </w:r>
          </w:p>
        </w:tc>
        <w:tc>
          <w:tcPr>
            <w:tcW w:w="1418" w:type="dxa"/>
          </w:tcPr>
          <w:p w14:paraId="76786E3E" w14:textId="77777777" w:rsidR="00991609" w:rsidRPr="00D56CE7" w:rsidRDefault="00991609" w:rsidP="00257E00">
            <w:pPr>
              <w:pStyle w:val="P68B1DB1-bodytext18"/>
              <w:jc w:val="center"/>
            </w:pPr>
            <w:r w:rsidRPr="00D56CE7">
              <w:t>36 credits</w:t>
            </w:r>
          </w:p>
        </w:tc>
        <w:tc>
          <w:tcPr>
            <w:tcW w:w="1417" w:type="dxa"/>
          </w:tcPr>
          <w:p w14:paraId="052A46CD" w14:textId="77777777" w:rsidR="00991609" w:rsidRPr="00D56CE7" w:rsidRDefault="00991609" w:rsidP="00257E00">
            <w:pPr>
              <w:pStyle w:val="P68B1DB1-bodytext18"/>
              <w:jc w:val="center"/>
            </w:pPr>
            <w:r w:rsidRPr="00D56CE7">
              <w:t>36 credits</w:t>
            </w:r>
          </w:p>
        </w:tc>
      </w:tr>
      <w:tr w:rsidR="00991609" w:rsidRPr="00D56CE7" w14:paraId="10491F07" w14:textId="77777777" w:rsidTr="00257E00">
        <w:trPr>
          <w:trHeight w:val="291"/>
        </w:trPr>
        <w:tc>
          <w:tcPr>
            <w:tcW w:w="1683" w:type="dxa"/>
          </w:tcPr>
          <w:p w14:paraId="66D8320E" w14:textId="77777777" w:rsidR="00991609" w:rsidRPr="00D56CE7" w:rsidRDefault="00991609" w:rsidP="00257E00">
            <w:pPr>
              <w:pStyle w:val="P68B1DB1-bodytext18"/>
            </w:pPr>
            <w:r w:rsidRPr="00D56CE7">
              <w:t>at the end of the second year of study</w:t>
            </w:r>
          </w:p>
        </w:tc>
        <w:tc>
          <w:tcPr>
            <w:tcW w:w="1286" w:type="dxa"/>
          </w:tcPr>
          <w:p w14:paraId="0F052FA9" w14:textId="77777777" w:rsidR="00991609" w:rsidRPr="00D56CE7" w:rsidRDefault="00991609" w:rsidP="00257E00">
            <w:pPr>
              <w:pStyle w:val="P68B1DB1-bodytext18"/>
              <w:jc w:val="center"/>
            </w:pPr>
            <w:r w:rsidRPr="00D56CE7">
              <w:t>72 credits</w:t>
            </w:r>
          </w:p>
        </w:tc>
        <w:tc>
          <w:tcPr>
            <w:tcW w:w="1276" w:type="dxa"/>
          </w:tcPr>
          <w:p w14:paraId="55022170" w14:textId="77777777" w:rsidR="00991609" w:rsidRPr="00D56CE7" w:rsidRDefault="00991609" w:rsidP="00257E00">
            <w:pPr>
              <w:pStyle w:val="P68B1DB1-bodytext18"/>
              <w:jc w:val="center"/>
            </w:pPr>
            <w:r w:rsidRPr="00D56CE7">
              <w:t>48 credits</w:t>
            </w:r>
          </w:p>
        </w:tc>
        <w:tc>
          <w:tcPr>
            <w:tcW w:w="1417" w:type="dxa"/>
          </w:tcPr>
          <w:p w14:paraId="4DC9A49F" w14:textId="77777777" w:rsidR="00991609" w:rsidRPr="00D56CE7" w:rsidRDefault="00991609" w:rsidP="00257E00">
            <w:pPr>
              <w:pStyle w:val="P68B1DB1-bodytext18"/>
              <w:jc w:val="center"/>
            </w:pPr>
            <w:r w:rsidRPr="00D56CE7">
              <w:t>40 credits</w:t>
            </w:r>
          </w:p>
        </w:tc>
        <w:tc>
          <w:tcPr>
            <w:tcW w:w="1418" w:type="dxa"/>
          </w:tcPr>
          <w:p w14:paraId="4BBD46EC" w14:textId="77777777" w:rsidR="00991609" w:rsidRPr="00D56CE7" w:rsidRDefault="00991609" w:rsidP="00257E00">
            <w:pPr>
              <w:pStyle w:val="P68B1DB1-bodytext18"/>
              <w:jc w:val="center"/>
            </w:pPr>
            <w:r w:rsidRPr="00D56CE7">
              <w:t>78 credits</w:t>
            </w:r>
          </w:p>
        </w:tc>
        <w:tc>
          <w:tcPr>
            <w:tcW w:w="1417" w:type="dxa"/>
          </w:tcPr>
          <w:p w14:paraId="37569970" w14:textId="77777777" w:rsidR="00991609" w:rsidRPr="00D56CE7" w:rsidRDefault="00991609" w:rsidP="00257E00">
            <w:pPr>
              <w:pStyle w:val="P68B1DB1-bodytext18"/>
              <w:jc w:val="center"/>
            </w:pPr>
            <w:r w:rsidRPr="00D56CE7">
              <w:t>72 credits</w:t>
            </w:r>
          </w:p>
        </w:tc>
      </w:tr>
      <w:tr w:rsidR="00991609" w:rsidRPr="00D56CE7" w14:paraId="498E82A0" w14:textId="77777777" w:rsidTr="00257E00">
        <w:trPr>
          <w:trHeight w:val="291"/>
        </w:trPr>
        <w:tc>
          <w:tcPr>
            <w:tcW w:w="1683" w:type="dxa"/>
          </w:tcPr>
          <w:p w14:paraId="60381201" w14:textId="77777777" w:rsidR="00991609" w:rsidRPr="00D56CE7" w:rsidRDefault="00991609" w:rsidP="00257E00">
            <w:pPr>
              <w:pStyle w:val="P68B1DB1-bodytext18"/>
            </w:pPr>
            <w:r w:rsidRPr="00D56CE7">
              <w:t>at the end of the third year of study</w:t>
            </w:r>
          </w:p>
        </w:tc>
        <w:tc>
          <w:tcPr>
            <w:tcW w:w="1286" w:type="dxa"/>
          </w:tcPr>
          <w:p w14:paraId="62178E9F" w14:textId="77777777" w:rsidR="00991609" w:rsidRPr="00D56CE7" w:rsidRDefault="00991609" w:rsidP="00257E00">
            <w:pPr>
              <w:pStyle w:val="P68B1DB1-bodytext18"/>
              <w:jc w:val="center"/>
            </w:pPr>
            <w:r w:rsidRPr="00D56CE7">
              <w:t>108 credits</w:t>
            </w:r>
          </w:p>
        </w:tc>
        <w:tc>
          <w:tcPr>
            <w:tcW w:w="1276" w:type="dxa"/>
          </w:tcPr>
          <w:p w14:paraId="3CC756EF" w14:textId="77777777" w:rsidR="00991609" w:rsidRPr="00D56CE7" w:rsidRDefault="00991609" w:rsidP="00257E00">
            <w:pPr>
              <w:pStyle w:val="P68B1DB1-bodytext18"/>
              <w:jc w:val="center"/>
            </w:pPr>
            <w:r w:rsidRPr="00D56CE7">
              <w:t>72 credits</w:t>
            </w:r>
          </w:p>
        </w:tc>
        <w:tc>
          <w:tcPr>
            <w:tcW w:w="1417" w:type="dxa"/>
          </w:tcPr>
          <w:p w14:paraId="465EDB40" w14:textId="77777777" w:rsidR="00991609" w:rsidRPr="00D56CE7" w:rsidRDefault="00991609" w:rsidP="00257E00">
            <w:pPr>
              <w:pStyle w:val="P68B1DB1-bodytext18"/>
              <w:jc w:val="center"/>
            </w:pPr>
            <w:r w:rsidRPr="00D56CE7">
              <w:t>60 credits</w:t>
            </w:r>
          </w:p>
        </w:tc>
        <w:tc>
          <w:tcPr>
            <w:tcW w:w="1418" w:type="dxa"/>
          </w:tcPr>
          <w:p w14:paraId="400E0A94" w14:textId="77777777" w:rsidR="00991609" w:rsidRPr="00D56CE7" w:rsidRDefault="00991609" w:rsidP="00257E00">
            <w:pPr>
              <w:pStyle w:val="P68B1DB1-bodytext18"/>
              <w:jc w:val="center"/>
            </w:pPr>
            <w:r w:rsidRPr="00D56CE7">
              <w:t>108 credits</w:t>
            </w:r>
          </w:p>
        </w:tc>
        <w:tc>
          <w:tcPr>
            <w:tcW w:w="1417" w:type="dxa"/>
          </w:tcPr>
          <w:p w14:paraId="75B8B1EB" w14:textId="77777777" w:rsidR="00991609" w:rsidRPr="00D56CE7" w:rsidRDefault="00991609" w:rsidP="00257E00">
            <w:pPr>
              <w:pStyle w:val="P68B1DB1-bodytext18"/>
              <w:jc w:val="center"/>
            </w:pPr>
            <w:r w:rsidRPr="00D56CE7">
              <w:t>108 credits</w:t>
            </w:r>
          </w:p>
        </w:tc>
      </w:tr>
      <w:tr w:rsidR="00991609" w:rsidRPr="00D56CE7" w14:paraId="0D8A7A7E" w14:textId="77777777" w:rsidTr="00257E00">
        <w:trPr>
          <w:trHeight w:val="291"/>
        </w:trPr>
        <w:tc>
          <w:tcPr>
            <w:tcW w:w="1683" w:type="dxa"/>
          </w:tcPr>
          <w:p w14:paraId="7B361082" w14:textId="77777777" w:rsidR="00991609" w:rsidRPr="00D56CE7" w:rsidRDefault="00991609" w:rsidP="00257E00">
            <w:pPr>
              <w:pStyle w:val="P68B1DB1-bodytext18"/>
            </w:pPr>
            <w:r w:rsidRPr="00D56CE7">
              <w:t>at the end of the fourth year of study</w:t>
            </w:r>
          </w:p>
        </w:tc>
        <w:tc>
          <w:tcPr>
            <w:tcW w:w="1286" w:type="dxa"/>
          </w:tcPr>
          <w:p w14:paraId="64244A01" w14:textId="77777777" w:rsidR="00991609" w:rsidRPr="00D56CE7" w:rsidRDefault="00991609" w:rsidP="00257E00">
            <w:pPr>
              <w:pStyle w:val="P68B1DB1-bodytext18"/>
              <w:jc w:val="center"/>
            </w:pPr>
            <w:r w:rsidRPr="00D56CE7">
              <w:t>120 credits</w:t>
            </w:r>
          </w:p>
        </w:tc>
        <w:tc>
          <w:tcPr>
            <w:tcW w:w="1276" w:type="dxa"/>
          </w:tcPr>
          <w:p w14:paraId="5F37EF17" w14:textId="77777777" w:rsidR="00991609" w:rsidRPr="00D56CE7" w:rsidRDefault="00991609" w:rsidP="00257E00">
            <w:pPr>
              <w:pStyle w:val="P68B1DB1-bodytext18"/>
              <w:jc w:val="center"/>
            </w:pPr>
            <w:r w:rsidRPr="00D56CE7">
              <w:t>96 credits</w:t>
            </w:r>
          </w:p>
        </w:tc>
        <w:tc>
          <w:tcPr>
            <w:tcW w:w="1417" w:type="dxa"/>
          </w:tcPr>
          <w:p w14:paraId="7FDC2051" w14:textId="77777777" w:rsidR="00991609" w:rsidRPr="00D56CE7" w:rsidRDefault="00991609" w:rsidP="00257E00">
            <w:pPr>
              <w:pStyle w:val="P68B1DB1-bodytext18"/>
              <w:jc w:val="center"/>
            </w:pPr>
            <w:r w:rsidRPr="00D56CE7">
              <w:t>80 credits</w:t>
            </w:r>
          </w:p>
        </w:tc>
        <w:tc>
          <w:tcPr>
            <w:tcW w:w="1418" w:type="dxa"/>
          </w:tcPr>
          <w:p w14:paraId="3AD0B0E6" w14:textId="77777777" w:rsidR="00991609" w:rsidRPr="00D56CE7" w:rsidRDefault="00991609" w:rsidP="00257E00">
            <w:pPr>
              <w:pStyle w:val="P68B1DB1-bodytext18"/>
              <w:jc w:val="center"/>
            </w:pPr>
            <w:r w:rsidRPr="00D56CE7">
              <w:t>148 credits</w:t>
            </w:r>
          </w:p>
        </w:tc>
        <w:tc>
          <w:tcPr>
            <w:tcW w:w="1417" w:type="dxa"/>
          </w:tcPr>
          <w:p w14:paraId="731F2990" w14:textId="77777777" w:rsidR="00991609" w:rsidRPr="00D56CE7" w:rsidRDefault="00991609" w:rsidP="00257E00">
            <w:pPr>
              <w:pStyle w:val="P68B1DB1-bodytext18"/>
              <w:jc w:val="center"/>
            </w:pPr>
            <w:r w:rsidRPr="00D56CE7">
              <w:t>144 credits</w:t>
            </w:r>
          </w:p>
        </w:tc>
      </w:tr>
      <w:tr w:rsidR="00991609" w:rsidRPr="00D56CE7" w14:paraId="6797A93B" w14:textId="77777777" w:rsidTr="00257E00">
        <w:trPr>
          <w:trHeight w:val="291"/>
        </w:trPr>
        <w:tc>
          <w:tcPr>
            <w:tcW w:w="1683" w:type="dxa"/>
          </w:tcPr>
          <w:p w14:paraId="1489ECF2" w14:textId="77777777" w:rsidR="00991609" w:rsidRPr="00D56CE7" w:rsidRDefault="00991609" w:rsidP="00257E00">
            <w:pPr>
              <w:pStyle w:val="P68B1DB1-bodytext18"/>
            </w:pPr>
            <w:r w:rsidRPr="00D56CE7">
              <w:t>at the end of the fifth year of study</w:t>
            </w:r>
          </w:p>
        </w:tc>
        <w:tc>
          <w:tcPr>
            <w:tcW w:w="1286" w:type="dxa"/>
          </w:tcPr>
          <w:p w14:paraId="0A53CA19" w14:textId="77777777" w:rsidR="00991609" w:rsidRPr="00D56CE7" w:rsidRDefault="00991609" w:rsidP="00257E00">
            <w:pPr>
              <w:pStyle w:val="P68B1DB1-bodytext18"/>
              <w:jc w:val="center"/>
            </w:pPr>
            <w:r w:rsidRPr="00D56CE7">
              <w:t>***</w:t>
            </w:r>
          </w:p>
        </w:tc>
        <w:tc>
          <w:tcPr>
            <w:tcW w:w="1276" w:type="dxa"/>
          </w:tcPr>
          <w:p w14:paraId="4B7CCDD0" w14:textId="77777777" w:rsidR="00991609" w:rsidRPr="00D56CE7" w:rsidRDefault="00991609" w:rsidP="00257E00">
            <w:pPr>
              <w:pStyle w:val="P68B1DB1-bodytext18"/>
              <w:jc w:val="center"/>
            </w:pPr>
            <w:r w:rsidRPr="00D56CE7">
              <w:t>120 credits</w:t>
            </w:r>
          </w:p>
        </w:tc>
        <w:tc>
          <w:tcPr>
            <w:tcW w:w="1417" w:type="dxa"/>
          </w:tcPr>
          <w:p w14:paraId="0DF08F44" w14:textId="77777777" w:rsidR="00991609" w:rsidRPr="00D56CE7" w:rsidRDefault="00991609" w:rsidP="00257E00">
            <w:pPr>
              <w:pStyle w:val="P68B1DB1-bodytext18"/>
              <w:jc w:val="center"/>
            </w:pPr>
            <w:r w:rsidRPr="00D56CE7">
              <w:t>100 credits</w:t>
            </w:r>
          </w:p>
        </w:tc>
        <w:tc>
          <w:tcPr>
            <w:tcW w:w="1418" w:type="dxa"/>
          </w:tcPr>
          <w:p w14:paraId="60B4C9FD" w14:textId="77777777" w:rsidR="00991609" w:rsidRPr="00D56CE7" w:rsidRDefault="00991609" w:rsidP="00257E00">
            <w:pPr>
              <w:pStyle w:val="P68B1DB1-bodytext18"/>
              <w:jc w:val="center"/>
            </w:pPr>
            <w:r w:rsidRPr="00D56CE7">
              <w:t>188 credits</w:t>
            </w:r>
          </w:p>
        </w:tc>
        <w:tc>
          <w:tcPr>
            <w:tcW w:w="1417" w:type="dxa"/>
          </w:tcPr>
          <w:p w14:paraId="12B5E826" w14:textId="77777777" w:rsidR="00991609" w:rsidRPr="00D56CE7" w:rsidRDefault="00991609" w:rsidP="00257E00">
            <w:pPr>
              <w:pStyle w:val="P68B1DB1-bodytext18"/>
              <w:jc w:val="center"/>
            </w:pPr>
            <w:r w:rsidRPr="00D56CE7">
              <w:t>180 credits</w:t>
            </w:r>
          </w:p>
        </w:tc>
      </w:tr>
      <w:tr w:rsidR="00991609" w:rsidRPr="00D56CE7" w14:paraId="7E8C2289" w14:textId="77777777" w:rsidTr="00257E00">
        <w:trPr>
          <w:trHeight w:val="291"/>
        </w:trPr>
        <w:tc>
          <w:tcPr>
            <w:tcW w:w="1683" w:type="dxa"/>
          </w:tcPr>
          <w:p w14:paraId="40443BD0" w14:textId="77777777" w:rsidR="00991609" w:rsidRPr="00D56CE7" w:rsidRDefault="00991609" w:rsidP="00257E00">
            <w:pPr>
              <w:pStyle w:val="P68B1DB1-bodytext18"/>
            </w:pPr>
            <w:r w:rsidRPr="00D56CE7">
              <w:t>at the end of the sixth year of study</w:t>
            </w:r>
          </w:p>
        </w:tc>
        <w:tc>
          <w:tcPr>
            <w:tcW w:w="1286" w:type="dxa"/>
          </w:tcPr>
          <w:p w14:paraId="14B76C50" w14:textId="77777777" w:rsidR="00991609" w:rsidRPr="00D56CE7" w:rsidRDefault="00991609" w:rsidP="00257E00">
            <w:pPr>
              <w:pStyle w:val="P68B1DB1-bodytext18"/>
              <w:jc w:val="center"/>
            </w:pPr>
            <w:r w:rsidRPr="00D56CE7">
              <w:t>***</w:t>
            </w:r>
          </w:p>
        </w:tc>
        <w:tc>
          <w:tcPr>
            <w:tcW w:w="1276" w:type="dxa"/>
          </w:tcPr>
          <w:p w14:paraId="5BC2F30E" w14:textId="77777777" w:rsidR="00991609" w:rsidRPr="00D56CE7" w:rsidRDefault="00991609" w:rsidP="00257E00">
            <w:pPr>
              <w:pStyle w:val="P68B1DB1-bodytext18"/>
              <w:jc w:val="center"/>
            </w:pPr>
            <w:r w:rsidRPr="00D56CE7">
              <w:t>***</w:t>
            </w:r>
          </w:p>
        </w:tc>
        <w:tc>
          <w:tcPr>
            <w:tcW w:w="1417" w:type="dxa"/>
          </w:tcPr>
          <w:p w14:paraId="60F3508D" w14:textId="77777777" w:rsidR="00991609" w:rsidRPr="00D56CE7" w:rsidRDefault="00991609" w:rsidP="00257E00">
            <w:pPr>
              <w:pStyle w:val="P68B1DB1-bodytext18"/>
              <w:jc w:val="center"/>
            </w:pPr>
            <w:r w:rsidRPr="00D56CE7">
              <w:t>120 credits</w:t>
            </w:r>
          </w:p>
        </w:tc>
        <w:tc>
          <w:tcPr>
            <w:tcW w:w="1418" w:type="dxa"/>
          </w:tcPr>
          <w:p w14:paraId="716623B6" w14:textId="77777777" w:rsidR="00991609" w:rsidRPr="00D56CE7" w:rsidRDefault="00991609" w:rsidP="00257E00">
            <w:pPr>
              <w:pStyle w:val="P68B1DB1-bodytext18"/>
              <w:jc w:val="center"/>
            </w:pPr>
            <w:r w:rsidRPr="00D56CE7">
              <w:t>228 credits</w:t>
            </w:r>
          </w:p>
        </w:tc>
        <w:tc>
          <w:tcPr>
            <w:tcW w:w="1417" w:type="dxa"/>
          </w:tcPr>
          <w:p w14:paraId="7674EBEF" w14:textId="77777777" w:rsidR="00991609" w:rsidRPr="00D56CE7" w:rsidRDefault="00991609" w:rsidP="00257E00">
            <w:pPr>
              <w:pStyle w:val="P68B1DB1-bodytext18"/>
              <w:jc w:val="center"/>
            </w:pPr>
            <w:r w:rsidRPr="00D56CE7">
              <w:t>216 credits</w:t>
            </w:r>
          </w:p>
        </w:tc>
      </w:tr>
      <w:tr w:rsidR="00991609" w:rsidRPr="00D56CE7" w14:paraId="1D37B3E3" w14:textId="77777777" w:rsidTr="00257E00">
        <w:trPr>
          <w:trHeight w:val="291"/>
        </w:trPr>
        <w:tc>
          <w:tcPr>
            <w:tcW w:w="1683" w:type="dxa"/>
          </w:tcPr>
          <w:p w14:paraId="6115E591" w14:textId="77777777" w:rsidR="00991609" w:rsidRPr="00D56CE7" w:rsidRDefault="00991609" w:rsidP="00257E00">
            <w:pPr>
              <w:pStyle w:val="P68B1DB1-bodytext18"/>
            </w:pPr>
            <w:r w:rsidRPr="00D56CE7">
              <w:t>at the end of the seventh year of study</w:t>
            </w:r>
          </w:p>
        </w:tc>
        <w:tc>
          <w:tcPr>
            <w:tcW w:w="1286" w:type="dxa"/>
          </w:tcPr>
          <w:p w14:paraId="2014D900" w14:textId="77777777" w:rsidR="00991609" w:rsidRPr="00D56CE7" w:rsidRDefault="00991609" w:rsidP="00257E00">
            <w:pPr>
              <w:pStyle w:val="P68B1DB1-bodytext18"/>
              <w:jc w:val="center"/>
            </w:pPr>
            <w:r w:rsidRPr="00D56CE7">
              <w:t>***</w:t>
            </w:r>
          </w:p>
        </w:tc>
        <w:tc>
          <w:tcPr>
            <w:tcW w:w="1276" w:type="dxa"/>
          </w:tcPr>
          <w:p w14:paraId="5AD58900" w14:textId="77777777" w:rsidR="00991609" w:rsidRPr="00D56CE7" w:rsidRDefault="00991609" w:rsidP="00257E00">
            <w:pPr>
              <w:pStyle w:val="P68B1DB1-bodytext18"/>
              <w:jc w:val="center"/>
            </w:pPr>
            <w:r w:rsidRPr="00D56CE7">
              <w:t>***</w:t>
            </w:r>
          </w:p>
        </w:tc>
        <w:tc>
          <w:tcPr>
            <w:tcW w:w="1417" w:type="dxa"/>
          </w:tcPr>
          <w:p w14:paraId="4CF5A116" w14:textId="77777777" w:rsidR="00991609" w:rsidRPr="00D56CE7" w:rsidRDefault="00991609" w:rsidP="00257E00">
            <w:pPr>
              <w:pStyle w:val="P68B1DB1-bodytext18"/>
              <w:jc w:val="center"/>
            </w:pPr>
            <w:r w:rsidRPr="00D56CE7">
              <w:t>***</w:t>
            </w:r>
          </w:p>
        </w:tc>
        <w:tc>
          <w:tcPr>
            <w:tcW w:w="1418" w:type="dxa"/>
          </w:tcPr>
          <w:p w14:paraId="0631ABE7" w14:textId="77777777" w:rsidR="00991609" w:rsidRPr="00D56CE7" w:rsidRDefault="00991609" w:rsidP="00257E00">
            <w:pPr>
              <w:pStyle w:val="P68B1DB1-bodytext18"/>
              <w:jc w:val="center"/>
            </w:pPr>
            <w:r w:rsidRPr="00D56CE7">
              <w:t>300 credits</w:t>
            </w:r>
          </w:p>
        </w:tc>
        <w:tc>
          <w:tcPr>
            <w:tcW w:w="1417" w:type="dxa"/>
          </w:tcPr>
          <w:p w14:paraId="3A9C6767" w14:textId="77777777" w:rsidR="00991609" w:rsidRPr="00D56CE7" w:rsidRDefault="00991609" w:rsidP="00257E00">
            <w:pPr>
              <w:pStyle w:val="P68B1DB1-bodytext18"/>
              <w:jc w:val="center"/>
            </w:pPr>
            <w:r w:rsidRPr="00D56CE7">
              <w:t>252 credits</w:t>
            </w:r>
          </w:p>
        </w:tc>
      </w:tr>
      <w:tr w:rsidR="00991609" w:rsidRPr="00D56CE7" w14:paraId="2BD3F435" w14:textId="77777777" w:rsidTr="00257E00">
        <w:trPr>
          <w:trHeight w:val="291"/>
        </w:trPr>
        <w:tc>
          <w:tcPr>
            <w:tcW w:w="1683" w:type="dxa"/>
          </w:tcPr>
          <w:p w14:paraId="7CFCBA4B" w14:textId="77777777" w:rsidR="00991609" w:rsidRPr="00D56CE7" w:rsidRDefault="00991609" w:rsidP="00257E00">
            <w:pPr>
              <w:pStyle w:val="P68B1DB1-bodytext18"/>
            </w:pPr>
            <w:r w:rsidRPr="00D56CE7">
              <w:t>at the end of the eighth year of study</w:t>
            </w:r>
          </w:p>
        </w:tc>
        <w:tc>
          <w:tcPr>
            <w:tcW w:w="1286" w:type="dxa"/>
          </w:tcPr>
          <w:p w14:paraId="0683BD3F" w14:textId="77777777" w:rsidR="00991609" w:rsidRPr="00D56CE7" w:rsidRDefault="00991609" w:rsidP="00257E00">
            <w:pPr>
              <w:pStyle w:val="P68B1DB1-bodytext18"/>
              <w:jc w:val="center"/>
            </w:pPr>
            <w:r w:rsidRPr="00D56CE7">
              <w:t>***</w:t>
            </w:r>
          </w:p>
        </w:tc>
        <w:tc>
          <w:tcPr>
            <w:tcW w:w="1276" w:type="dxa"/>
          </w:tcPr>
          <w:p w14:paraId="06FFBFE1" w14:textId="77777777" w:rsidR="00991609" w:rsidRPr="00D56CE7" w:rsidRDefault="00991609" w:rsidP="00257E00">
            <w:pPr>
              <w:pStyle w:val="P68B1DB1-bodytext18"/>
              <w:jc w:val="center"/>
            </w:pPr>
            <w:r w:rsidRPr="00D56CE7">
              <w:t>***</w:t>
            </w:r>
          </w:p>
        </w:tc>
        <w:tc>
          <w:tcPr>
            <w:tcW w:w="1417" w:type="dxa"/>
          </w:tcPr>
          <w:p w14:paraId="1C70D1BD" w14:textId="77777777" w:rsidR="00991609" w:rsidRPr="00D56CE7" w:rsidRDefault="00991609" w:rsidP="00257E00">
            <w:pPr>
              <w:pStyle w:val="P68B1DB1-bodytext18"/>
              <w:jc w:val="center"/>
            </w:pPr>
            <w:r w:rsidRPr="00D56CE7">
              <w:t>***</w:t>
            </w:r>
          </w:p>
        </w:tc>
        <w:tc>
          <w:tcPr>
            <w:tcW w:w="1418" w:type="dxa"/>
          </w:tcPr>
          <w:p w14:paraId="2F2AFF93" w14:textId="77777777" w:rsidR="00991609" w:rsidRPr="00D56CE7" w:rsidRDefault="00991609" w:rsidP="00257E00">
            <w:pPr>
              <w:pStyle w:val="bodytext"/>
              <w:jc w:val="center"/>
              <w:rPr>
                <w:sz w:val="18"/>
              </w:rPr>
            </w:pPr>
          </w:p>
        </w:tc>
        <w:tc>
          <w:tcPr>
            <w:tcW w:w="1417" w:type="dxa"/>
          </w:tcPr>
          <w:p w14:paraId="1F9B81EC" w14:textId="77777777" w:rsidR="00991609" w:rsidRPr="00D56CE7" w:rsidRDefault="00991609" w:rsidP="00257E00">
            <w:pPr>
              <w:pStyle w:val="P68B1DB1-bodytext18"/>
              <w:jc w:val="center"/>
            </w:pPr>
            <w:r w:rsidRPr="00D56CE7">
              <w:t>300 credits</w:t>
            </w:r>
          </w:p>
        </w:tc>
      </w:tr>
    </w:tbl>
    <w:p w14:paraId="74638A86" w14:textId="77777777" w:rsidR="00A32141" w:rsidRDefault="00A32141"/>
    <w:sectPr w:rsidR="00A32141" w:rsidSect="004409A5">
      <w:footerReference w:type="default" r:id="rId8"/>
      <w:pgSz w:w="11910" w:h="16840"/>
      <w:pgMar w:top="1320" w:right="1300" w:bottom="960" w:left="1276" w:header="0" w:footer="7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C5E3F" w14:textId="77777777" w:rsidR="004409A5" w:rsidRDefault="004409A5" w:rsidP="006A1919">
      <w:pPr>
        <w:spacing w:after="0" w:line="240" w:lineRule="auto"/>
      </w:pPr>
      <w:r>
        <w:separator/>
      </w:r>
    </w:p>
  </w:endnote>
  <w:endnote w:type="continuationSeparator" w:id="0">
    <w:p w14:paraId="56C1D558" w14:textId="77777777" w:rsidR="004409A5" w:rsidRDefault="004409A5" w:rsidP="006A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341592"/>
      <w:docPartObj>
        <w:docPartGallery w:val="Page Numbers (Bottom of Page)"/>
        <w:docPartUnique/>
      </w:docPartObj>
    </w:sdtPr>
    <w:sdtContent>
      <w:p w14:paraId="46E37C14" w14:textId="67EF1CF6" w:rsidR="006A1919" w:rsidRDefault="006A1919">
        <w:pPr>
          <w:pStyle w:val="Pta"/>
          <w:jc w:val="right"/>
        </w:pPr>
        <w:r>
          <w:fldChar w:fldCharType="begin"/>
        </w:r>
        <w:r>
          <w:instrText>PAGE   \* MERGEFORMAT</w:instrText>
        </w:r>
        <w:r>
          <w:fldChar w:fldCharType="separate"/>
        </w:r>
        <w:r>
          <w:rPr>
            <w:lang w:val="sk-SK"/>
          </w:rPr>
          <w:t>2</w:t>
        </w:r>
        <w:r>
          <w:fldChar w:fldCharType="end"/>
        </w:r>
      </w:p>
    </w:sdtContent>
  </w:sdt>
  <w:p w14:paraId="4B484BA2" w14:textId="77777777" w:rsidR="006A1919" w:rsidRDefault="006A19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60F90" w14:textId="77777777" w:rsidR="004409A5" w:rsidRDefault="004409A5" w:rsidP="006A1919">
      <w:pPr>
        <w:spacing w:after="0" w:line="240" w:lineRule="auto"/>
      </w:pPr>
      <w:r>
        <w:separator/>
      </w:r>
    </w:p>
  </w:footnote>
  <w:footnote w:type="continuationSeparator" w:id="0">
    <w:p w14:paraId="7F157984" w14:textId="77777777" w:rsidR="004409A5" w:rsidRDefault="004409A5" w:rsidP="006A1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2FB"/>
    <w:multiLevelType w:val="hybridMultilevel"/>
    <w:tmpl w:val="5BC028DA"/>
    <w:lvl w:ilvl="0" w:tplc="B79A2730">
      <w:start w:val="1"/>
      <w:numFmt w:val="lowerLetter"/>
      <w:lvlText w:val="%1)"/>
      <w:lvlJc w:val="left"/>
      <w:pPr>
        <w:ind w:left="1070" w:hanging="360"/>
      </w:pPr>
      <w:rPr>
        <w:rFonts w:ascii="Times New Roman" w:hAnsi="Times New Roman" w:cs="Times New Roman" w:hint="default"/>
        <w:sz w:val="24"/>
        <w:szCs w:val="24"/>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 w15:restartNumberingAfterBreak="0">
    <w:nsid w:val="01E72AAF"/>
    <w:multiLevelType w:val="hybridMultilevel"/>
    <w:tmpl w:val="74D0D632"/>
    <w:lvl w:ilvl="0" w:tplc="DD964760">
      <w:start w:val="1"/>
      <w:numFmt w:val="decimal"/>
      <w:lvlText w:val="%1."/>
      <w:lvlJc w:val="left"/>
      <w:pPr>
        <w:ind w:left="476" w:hanging="360"/>
      </w:pPr>
      <w:rPr>
        <w:rFonts w:ascii="Times New Roman" w:eastAsia="Times New Roman" w:hAnsi="Times New Roman" w:cs="Times New Roman" w:hint="default"/>
        <w:spacing w:val="-5"/>
        <w:w w:val="100"/>
        <w:sz w:val="24"/>
        <w:szCs w:val="24"/>
      </w:rPr>
    </w:lvl>
    <w:lvl w:ilvl="1" w:tplc="800833A0">
      <w:start w:val="1"/>
      <w:numFmt w:val="lowerLetter"/>
      <w:lvlText w:val="%2)"/>
      <w:lvlJc w:val="left"/>
      <w:pPr>
        <w:ind w:left="829" w:hanging="380"/>
      </w:pPr>
      <w:rPr>
        <w:rFonts w:ascii="Times New Roman" w:eastAsia="Times New Roman" w:hAnsi="Times New Roman" w:cs="Times New Roman" w:hint="default"/>
        <w:spacing w:val="-5"/>
        <w:w w:val="99"/>
        <w:sz w:val="24"/>
        <w:szCs w:val="24"/>
      </w:rPr>
    </w:lvl>
    <w:lvl w:ilvl="2" w:tplc="D4C4ED14">
      <w:numFmt w:val="bullet"/>
      <w:lvlText w:val="•"/>
      <w:lvlJc w:val="left"/>
      <w:pPr>
        <w:ind w:left="820" w:hanging="380"/>
      </w:pPr>
      <w:rPr>
        <w:rFonts w:hint="default"/>
      </w:rPr>
    </w:lvl>
    <w:lvl w:ilvl="3" w:tplc="9A506CA2">
      <w:numFmt w:val="bullet"/>
      <w:lvlText w:val="•"/>
      <w:lvlJc w:val="left"/>
      <w:pPr>
        <w:ind w:left="1880" w:hanging="380"/>
      </w:pPr>
      <w:rPr>
        <w:rFonts w:hint="default"/>
      </w:rPr>
    </w:lvl>
    <w:lvl w:ilvl="4" w:tplc="E75A1D72">
      <w:numFmt w:val="bullet"/>
      <w:lvlText w:val="•"/>
      <w:lvlJc w:val="left"/>
      <w:pPr>
        <w:ind w:left="2941" w:hanging="380"/>
      </w:pPr>
      <w:rPr>
        <w:rFonts w:hint="default"/>
      </w:rPr>
    </w:lvl>
    <w:lvl w:ilvl="5" w:tplc="E2545AD4">
      <w:numFmt w:val="bullet"/>
      <w:lvlText w:val="•"/>
      <w:lvlJc w:val="left"/>
      <w:pPr>
        <w:ind w:left="4002" w:hanging="380"/>
      </w:pPr>
      <w:rPr>
        <w:rFonts w:hint="default"/>
      </w:rPr>
    </w:lvl>
    <w:lvl w:ilvl="6" w:tplc="0852A1DE">
      <w:numFmt w:val="bullet"/>
      <w:lvlText w:val="•"/>
      <w:lvlJc w:val="left"/>
      <w:pPr>
        <w:ind w:left="5063" w:hanging="380"/>
      </w:pPr>
      <w:rPr>
        <w:rFonts w:hint="default"/>
      </w:rPr>
    </w:lvl>
    <w:lvl w:ilvl="7" w:tplc="6DD604EA">
      <w:numFmt w:val="bullet"/>
      <w:lvlText w:val="•"/>
      <w:lvlJc w:val="left"/>
      <w:pPr>
        <w:ind w:left="6124" w:hanging="380"/>
      </w:pPr>
      <w:rPr>
        <w:rFonts w:hint="default"/>
      </w:rPr>
    </w:lvl>
    <w:lvl w:ilvl="8" w:tplc="EB9A1A52">
      <w:numFmt w:val="bullet"/>
      <w:lvlText w:val="•"/>
      <w:lvlJc w:val="left"/>
      <w:pPr>
        <w:ind w:left="7184" w:hanging="380"/>
      </w:pPr>
      <w:rPr>
        <w:rFonts w:hint="default"/>
      </w:rPr>
    </w:lvl>
  </w:abstractNum>
  <w:abstractNum w:abstractNumId="2" w15:restartNumberingAfterBreak="0">
    <w:nsid w:val="035B68A5"/>
    <w:multiLevelType w:val="hybridMultilevel"/>
    <w:tmpl w:val="8D14E4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833EF"/>
    <w:multiLevelType w:val="hybridMultilevel"/>
    <w:tmpl w:val="50880A24"/>
    <w:lvl w:ilvl="0" w:tplc="46021524">
      <w:start w:val="1"/>
      <w:numFmt w:val="decimal"/>
      <w:lvlText w:val="%1."/>
      <w:lvlJc w:val="left"/>
      <w:pPr>
        <w:ind w:left="474" w:hanging="360"/>
      </w:pPr>
      <w:rPr>
        <w:rFonts w:ascii="Times New Roman" w:eastAsia="Times New Roman" w:hAnsi="Times New Roman" w:cs="Times New Roman" w:hint="default"/>
        <w:spacing w:val="-27"/>
        <w:w w:val="99"/>
        <w:sz w:val="24"/>
        <w:szCs w:val="24"/>
      </w:rPr>
    </w:lvl>
    <w:lvl w:ilvl="1" w:tplc="794273C6">
      <w:numFmt w:val="bullet"/>
      <w:lvlText w:val="•"/>
      <w:lvlJc w:val="left"/>
      <w:pPr>
        <w:ind w:left="1362" w:hanging="360"/>
      </w:pPr>
      <w:rPr>
        <w:rFonts w:hint="default"/>
      </w:rPr>
    </w:lvl>
    <w:lvl w:ilvl="2" w:tplc="DA38380C">
      <w:numFmt w:val="bullet"/>
      <w:lvlText w:val="•"/>
      <w:lvlJc w:val="left"/>
      <w:pPr>
        <w:ind w:left="2245" w:hanging="360"/>
      </w:pPr>
      <w:rPr>
        <w:rFonts w:hint="default"/>
      </w:rPr>
    </w:lvl>
    <w:lvl w:ilvl="3" w:tplc="B692A11E">
      <w:numFmt w:val="bullet"/>
      <w:lvlText w:val="•"/>
      <w:lvlJc w:val="left"/>
      <w:pPr>
        <w:ind w:left="3127" w:hanging="360"/>
      </w:pPr>
      <w:rPr>
        <w:rFonts w:hint="default"/>
      </w:rPr>
    </w:lvl>
    <w:lvl w:ilvl="4" w:tplc="8DFC6760">
      <w:numFmt w:val="bullet"/>
      <w:lvlText w:val="•"/>
      <w:lvlJc w:val="left"/>
      <w:pPr>
        <w:ind w:left="4010" w:hanging="360"/>
      </w:pPr>
      <w:rPr>
        <w:rFonts w:hint="default"/>
      </w:rPr>
    </w:lvl>
    <w:lvl w:ilvl="5" w:tplc="41F47EB0">
      <w:numFmt w:val="bullet"/>
      <w:lvlText w:val="•"/>
      <w:lvlJc w:val="left"/>
      <w:pPr>
        <w:ind w:left="4893" w:hanging="360"/>
      </w:pPr>
      <w:rPr>
        <w:rFonts w:hint="default"/>
      </w:rPr>
    </w:lvl>
    <w:lvl w:ilvl="6" w:tplc="90A6BA84">
      <w:numFmt w:val="bullet"/>
      <w:lvlText w:val="•"/>
      <w:lvlJc w:val="left"/>
      <w:pPr>
        <w:ind w:left="5775" w:hanging="360"/>
      </w:pPr>
      <w:rPr>
        <w:rFonts w:hint="default"/>
      </w:rPr>
    </w:lvl>
    <w:lvl w:ilvl="7" w:tplc="0C3466EC">
      <w:numFmt w:val="bullet"/>
      <w:lvlText w:val="•"/>
      <w:lvlJc w:val="left"/>
      <w:pPr>
        <w:ind w:left="6658" w:hanging="360"/>
      </w:pPr>
      <w:rPr>
        <w:rFonts w:hint="default"/>
      </w:rPr>
    </w:lvl>
    <w:lvl w:ilvl="8" w:tplc="F60E01D2">
      <w:numFmt w:val="bullet"/>
      <w:lvlText w:val="•"/>
      <w:lvlJc w:val="left"/>
      <w:pPr>
        <w:ind w:left="7541" w:hanging="360"/>
      </w:pPr>
      <w:rPr>
        <w:rFonts w:hint="default"/>
      </w:rPr>
    </w:lvl>
  </w:abstractNum>
  <w:abstractNum w:abstractNumId="4" w15:restartNumberingAfterBreak="0">
    <w:nsid w:val="04903FA9"/>
    <w:multiLevelType w:val="hybridMultilevel"/>
    <w:tmpl w:val="AF92F1C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B75796"/>
    <w:multiLevelType w:val="hybridMultilevel"/>
    <w:tmpl w:val="858AA7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BB2E79"/>
    <w:multiLevelType w:val="hybridMultilevel"/>
    <w:tmpl w:val="A482A116"/>
    <w:lvl w:ilvl="0" w:tplc="C9EC05AA">
      <w:start w:val="1"/>
      <w:numFmt w:val="lowerLetter"/>
      <w:lvlText w:val="%1)"/>
      <w:lvlJc w:val="left"/>
      <w:pPr>
        <w:ind w:left="1494"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92869AC"/>
    <w:multiLevelType w:val="hybridMultilevel"/>
    <w:tmpl w:val="DC3A6054"/>
    <w:lvl w:ilvl="0" w:tplc="E10E8AC6">
      <w:start w:val="1"/>
      <w:numFmt w:val="lowerLetter"/>
      <w:lvlText w:val="%1)"/>
      <w:lvlJc w:val="left"/>
      <w:pPr>
        <w:ind w:left="1070" w:hanging="360"/>
      </w:pPr>
      <w:rPr>
        <w:rFonts w:ascii="Times New Roman" w:hAnsi="Times New Roman" w:cs="Times New Roman" w:hint="default"/>
        <w:sz w:val="24"/>
        <w:szCs w:val="24"/>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 w15:restartNumberingAfterBreak="0">
    <w:nsid w:val="09286B7F"/>
    <w:multiLevelType w:val="hybridMultilevel"/>
    <w:tmpl w:val="78F6FFD2"/>
    <w:lvl w:ilvl="0" w:tplc="C93A5366">
      <w:start w:val="1"/>
      <w:numFmt w:val="decimal"/>
      <w:lvlText w:val="%1."/>
      <w:lvlJc w:val="left"/>
      <w:pPr>
        <w:ind w:left="543" w:hanging="360"/>
      </w:pPr>
      <w:rPr>
        <w:rFonts w:ascii="Times New Roman" w:eastAsia="Times New Roman" w:hAnsi="Times New Roman" w:cs="Times New Roman" w:hint="default"/>
        <w:spacing w:val="-30"/>
        <w:w w:val="99"/>
        <w:sz w:val="24"/>
        <w:szCs w:val="24"/>
      </w:rPr>
    </w:lvl>
    <w:lvl w:ilvl="1" w:tplc="E936419A">
      <w:numFmt w:val="bullet"/>
      <w:lvlText w:val="•"/>
      <w:lvlJc w:val="left"/>
      <w:pPr>
        <w:ind w:left="1416" w:hanging="360"/>
      </w:pPr>
      <w:rPr>
        <w:rFonts w:hint="default"/>
      </w:rPr>
    </w:lvl>
    <w:lvl w:ilvl="2" w:tplc="203E301A">
      <w:numFmt w:val="bullet"/>
      <w:lvlText w:val="•"/>
      <w:lvlJc w:val="left"/>
      <w:pPr>
        <w:ind w:left="2293" w:hanging="360"/>
      </w:pPr>
      <w:rPr>
        <w:rFonts w:hint="default"/>
      </w:rPr>
    </w:lvl>
    <w:lvl w:ilvl="3" w:tplc="D87C947E">
      <w:numFmt w:val="bullet"/>
      <w:lvlText w:val="•"/>
      <w:lvlJc w:val="left"/>
      <w:pPr>
        <w:ind w:left="3169" w:hanging="360"/>
      </w:pPr>
      <w:rPr>
        <w:rFonts w:hint="default"/>
      </w:rPr>
    </w:lvl>
    <w:lvl w:ilvl="4" w:tplc="1020F810">
      <w:numFmt w:val="bullet"/>
      <w:lvlText w:val="•"/>
      <w:lvlJc w:val="left"/>
      <w:pPr>
        <w:ind w:left="4046" w:hanging="360"/>
      </w:pPr>
      <w:rPr>
        <w:rFonts w:hint="default"/>
      </w:rPr>
    </w:lvl>
    <w:lvl w:ilvl="5" w:tplc="172A0642">
      <w:numFmt w:val="bullet"/>
      <w:lvlText w:val="•"/>
      <w:lvlJc w:val="left"/>
      <w:pPr>
        <w:ind w:left="4923" w:hanging="360"/>
      </w:pPr>
      <w:rPr>
        <w:rFonts w:hint="default"/>
      </w:rPr>
    </w:lvl>
    <w:lvl w:ilvl="6" w:tplc="64EE6A54">
      <w:numFmt w:val="bullet"/>
      <w:lvlText w:val="•"/>
      <w:lvlJc w:val="left"/>
      <w:pPr>
        <w:ind w:left="5799" w:hanging="360"/>
      </w:pPr>
      <w:rPr>
        <w:rFonts w:hint="default"/>
      </w:rPr>
    </w:lvl>
    <w:lvl w:ilvl="7" w:tplc="A8F437E6">
      <w:numFmt w:val="bullet"/>
      <w:lvlText w:val="•"/>
      <w:lvlJc w:val="left"/>
      <w:pPr>
        <w:ind w:left="6676" w:hanging="360"/>
      </w:pPr>
      <w:rPr>
        <w:rFonts w:hint="default"/>
      </w:rPr>
    </w:lvl>
    <w:lvl w:ilvl="8" w:tplc="E70E9542">
      <w:numFmt w:val="bullet"/>
      <w:lvlText w:val="•"/>
      <w:lvlJc w:val="left"/>
      <w:pPr>
        <w:ind w:left="7553" w:hanging="360"/>
      </w:pPr>
      <w:rPr>
        <w:rFonts w:hint="default"/>
      </w:rPr>
    </w:lvl>
  </w:abstractNum>
  <w:abstractNum w:abstractNumId="9" w15:restartNumberingAfterBreak="0">
    <w:nsid w:val="0AAE58EC"/>
    <w:multiLevelType w:val="hybridMultilevel"/>
    <w:tmpl w:val="81D8E02E"/>
    <w:lvl w:ilvl="0" w:tplc="D764B7F2">
      <w:start w:val="1"/>
      <w:numFmt w:val="lowerLetter"/>
      <w:lvlText w:val="%1)"/>
      <w:lvlJc w:val="left"/>
      <w:pPr>
        <w:ind w:left="1070" w:hanging="360"/>
      </w:pPr>
      <w:rPr>
        <w:rFonts w:ascii="Times New Roman" w:hAnsi="Times New Roman" w:cs="Times New Roman" w:hint="default"/>
        <w:sz w:val="24"/>
        <w:szCs w:val="24"/>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0" w15:restartNumberingAfterBreak="0">
    <w:nsid w:val="0AF34A57"/>
    <w:multiLevelType w:val="multilevel"/>
    <w:tmpl w:val="EFAE6C04"/>
    <w:styleLink w:val="Aktulnyzoznam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C862488"/>
    <w:multiLevelType w:val="hybridMultilevel"/>
    <w:tmpl w:val="CD3648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D534C62"/>
    <w:multiLevelType w:val="hybridMultilevel"/>
    <w:tmpl w:val="46161942"/>
    <w:lvl w:ilvl="0" w:tplc="6C649BA2">
      <w:start w:val="1"/>
      <w:numFmt w:val="decimal"/>
      <w:lvlText w:val="%1."/>
      <w:lvlJc w:val="left"/>
      <w:pPr>
        <w:ind w:left="476" w:hanging="360"/>
      </w:pPr>
      <w:rPr>
        <w:rFonts w:ascii="Times New Roman" w:eastAsia="Times New Roman" w:hAnsi="Times New Roman" w:cs="Times New Roman" w:hint="default"/>
        <w:spacing w:val="-5"/>
        <w:w w:val="99"/>
        <w:sz w:val="24"/>
        <w:szCs w:val="24"/>
      </w:rPr>
    </w:lvl>
    <w:lvl w:ilvl="1" w:tplc="0452FC64">
      <w:start w:val="1"/>
      <w:numFmt w:val="lowerLetter"/>
      <w:lvlText w:val="%2)"/>
      <w:lvlJc w:val="left"/>
      <w:pPr>
        <w:ind w:left="853" w:hanging="380"/>
      </w:pPr>
      <w:rPr>
        <w:rFonts w:ascii="Times New Roman" w:eastAsia="Times New Roman" w:hAnsi="Times New Roman" w:cs="Times New Roman" w:hint="default"/>
        <w:spacing w:val="-3"/>
        <w:w w:val="99"/>
        <w:sz w:val="24"/>
        <w:szCs w:val="24"/>
      </w:rPr>
    </w:lvl>
    <w:lvl w:ilvl="2" w:tplc="4D88C148">
      <w:numFmt w:val="bullet"/>
      <w:lvlText w:val="•"/>
      <w:lvlJc w:val="left"/>
      <w:pPr>
        <w:ind w:left="860" w:hanging="380"/>
      </w:pPr>
      <w:rPr>
        <w:rFonts w:hint="default"/>
      </w:rPr>
    </w:lvl>
    <w:lvl w:ilvl="3" w:tplc="5A92304E">
      <w:numFmt w:val="bullet"/>
      <w:lvlText w:val="•"/>
      <w:lvlJc w:val="left"/>
      <w:pPr>
        <w:ind w:left="1915" w:hanging="380"/>
      </w:pPr>
      <w:rPr>
        <w:rFonts w:hint="default"/>
      </w:rPr>
    </w:lvl>
    <w:lvl w:ilvl="4" w:tplc="94421416">
      <w:numFmt w:val="bullet"/>
      <w:lvlText w:val="•"/>
      <w:lvlJc w:val="left"/>
      <w:pPr>
        <w:ind w:left="2971" w:hanging="380"/>
      </w:pPr>
      <w:rPr>
        <w:rFonts w:hint="default"/>
      </w:rPr>
    </w:lvl>
    <w:lvl w:ilvl="5" w:tplc="EA4CE7DE">
      <w:numFmt w:val="bullet"/>
      <w:lvlText w:val="•"/>
      <w:lvlJc w:val="left"/>
      <w:pPr>
        <w:ind w:left="4027" w:hanging="380"/>
      </w:pPr>
      <w:rPr>
        <w:rFonts w:hint="default"/>
      </w:rPr>
    </w:lvl>
    <w:lvl w:ilvl="6" w:tplc="C696F94C">
      <w:numFmt w:val="bullet"/>
      <w:lvlText w:val="•"/>
      <w:lvlJc w:val="left"/>
      <w:pPr>
        <w:ind w:left="5083" w:hanging="380"/>
      </w:pPr>
      <w:rPr>
        <w:rFonts w:hint="default"/>
      </w:rPr>
    </w:lvl>
    <w:lvl w:ilvl="7" w:tplc="63ECBBF4">
      <w:numFmt w:val="bullet"/>
      <w:lvlText w:val="•"/>
      <w:lvlJc w:val="left"/>
      <w:pPr>
        <w:ind w:left="6139" w:hanging="380"/>
      </w:pPr>
      <w:rPr>
        <w:rFonts w:hint="default"/>
      </w:rPr>
    </w:lvl>
    <w:lvl w:ilvl="8" w:tplc="2522D482">
      <w:numFmt w:val="bullet"/>
      <w:lvlText w:val="•"/>
      <w:lvlJc w:val="left"/>
      <w:pPr>
        <w:ind w:left="7194" w:hanging="380"/>
      </w:pPr>
      <w:rPr>
        <w:rFonts w:hint="default"/>
      </w:rPr>
    </w:lvl>
  </w:abstractNum>
  <w:abstractNum w:abstractNumId="13" w15:restartNumberingAfterBreak="0">
    <w:nsid w:val="0E4D41EC"/>
    <w:multiLevelType w:val="hybridMultilevel"/>
    <w:tmpl w:val="ADD44EF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A322BB"/>
    <w:multiLevelType w:val="hybridMultilevel"/>
    <w:tmpl w:val="2026B3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1E11E81"/>
    <w:multiLevelType w:val="hybridMultilevel"/>
    <w:tmpl w:val="6A221322"/>
    <w:lvl w:ilvl="0" w:tplc="661A81A4">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41F0BAE"/>
    <w:multiLevelType w:val="hybridMultilevel"/>
    <w:tmpl w:val="A4944DB8"/>
    <w:lvl w:ilvl="0" w:tplc="01AA1D80">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43328FA"/>
    <w:multiLevelType w:val="hybridMultilevel"/>
    <w:tmpl w:val="A7841002"/>
    <w:lvl w:ilvl="0" w:tplc="5F4A2974">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16BC5D11"/>
    <w:multiLevelType w:val="hybridMultilevel"/>
    <w:tmpl w:val="645448F2"/>
    <w:lvl w:ilvl="0" w:tplc="E4ECB25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8151456"/>
    <w:multiLevelType w:val="hybridMultilevel"/>
    <w:tmpl w:val="BB0A0206"/>
    <w:lvl w:ilvl="0" w:tplc="EF5AFDC0">
      <w:start w:val="1"/>
      <w:numFmt w:val="decimal"/>
      <w:lvlText w:val="%1."/>
      <w:lvlJc w:val="left"/>
      <w:pPr>
        <w:ind w:left="476" w:hanging="360"/>
      </w:pPr>
      <w:rPr>
        <w:rFonts w:ascii="Times New Roman" w:eastAsia="Times New Roman" w:hAnsi="Times New Roman" w:cs="Times New Roman" w:hint="default"/>
        <w:spacing w:val="-22"/>
        <w:w w:val="99"/>
        <w:sz w:val="24"/>
        <w:szCs w:val="24"/>
      </w:rPr>
    </w:lvl>
    <w:lvl w:ilvl="1" w:tplc="7A1859DC">
      <w:numFmt w:val="bullet"/>
      <w:lvlText w:val="•"/>
      <w:lvlJc w:val="left"/>
      <w:pPr>
        <w:ind w:left="1362" w:hanging="360"/>
      </w:pPr>
      <w:rPr>
        <w:rFonts w:hint="default"/>
      </w:rPr>
    </w:lvl>
    <w:lvl w:ilvl="2" w:tplc="C7687D1E">
      <w:numFmt w:val="bullet"/>
      <w:lvlText w:val="•"/>
      <w:lvlJc w:val="left"/>
      <w:pPr>
        <w:ind w:left="2245" w:hanging="360"/>
      </w:pPr>
      <w:rPr>
        <w:rFonts w:hint="default"/>
      </w:rPr>
    </w:lvl>
    <w:lvl w:ilvl="3" w:tplc="6EA06D24">
      <w:numFmt w:val="bullet"/>
      <w:lvlText w:val="•"/>
      <w:lvlJc w:val="left"/>
      <w:pPr>
        <w:ind w:left="3127" w:hanging="360"/>
      </w:pPr>
      <w:rPr>
        <w:rFonts w:hint="default"/>
      </w:rPr>
    </w:lvl>
    <w:lvl w:ilvl="4" w:tplc="76FE4AC2">
      <w:numFmt w:val="bullet"/>
      <w:lvlText w:val="•"/>
      <w:lvlJc w:val="left"/>
      <w:pPr>
        <w:ind w:left="4010" w:hanging="360"/>
      </w:pPr>
      <w:rPr>
        <w:rFonts w:hint="default"/>
      </w:rPr>
    </w:lvl>
    <w:lvl w:ilvl="5" w:tplc="709224FC">
      <w:numFmt w:val="bullet"/>
      <w:lvlText w:val="•"/>
      <w:lvlJc w:val="left"/>
      <w:pPr>
        <w:ind w:left="4893" w:hanging="360"/>
      </w:pPr>
      <w:rPr>
        <w:rFonts w:hint="default"/>
      </w:rPr>
    </w:lvl>
    <w:lvl w:ilvl="6" w:tplc="555AE7BA">
      <w:numFmt w:val="bullet"/>
      <w:lvlText w:val="•"/>
      <w:lvlJc w:val="left"/>
      <w:pPr>
        <w:ind w:left="5775" w:hanging="360"/>
      </w:pPr>
      <w:rPr>
        <w:rFonts w:hint="default"/>
      </w:rPr>
    </w:lvl>
    <w:lvl w:ilvl="7" w:tplc="46D85C10">
      <w:numFmt w:val="bullet"/>
      <w:lvlText w:val="•"/>
      <w:lvlJc w:val="left"/>
      <w:pPr>
        <w:ind w:left="6658" w:hanging="360"/>
      </w:pPr>
      <w:rPr>
        <w:rFonts w:hint="default"/>
      </w:rPr>
    </w:lvl>
    <w:lvl w:ilvl="8" w:tplc="47FE5608">
      <w:numFmt w:val="bullet"/>
      <w:lvlText w:val="•"/>
      <w:lvlJc w:val="left"/>
      <w:pPr>
        <w:ind w:left="7541" w:hanging="360"/>
      </w:pPr>
      <w:rPr>
        <w:rFonts w:hint="default"/>
      </w:rPr>
    </w:lvl>
  </w:abstractNum>
  <w:abstractNum w:abstractNumId="20" w15:restartNumberingAfterBreak="0">
    <w:nsid w:val="187C1511"/>
    <w:multiLevelType w:val="hybridMultilevel"/>
    <w:tmpl w:val="9FAE6B38"/>
    <w:lvl w:ilvl="0" w:tplc="DA546B58">
      <w:start w:val="1"/>
      <w:numFmt w:val="decimal"/>
      <w:lvlText w:val="%1."/>
      <w:lvlJc w:val="left"/>
      <w:pPr>
        <w:ind w:left="476" w:hanging="360"/>
      </w:pPr>
      <w:rPr>
        <w:rFonts w:ascii="Times New Roman" w:eastAsia="Times New Roman" w:hAnsi="Times New Roman" w:cs="Times New Roman" w:hint="default"/>
        <w:spacing w:val="-28"/>
        <w:w w:val="99"/>
        <w:sz w:val="24"/>
        <w:szCs w:val="24"/>
      </w:rPr>
    </w:lvl>
    <w:lvl w:ilvl="1" w:tplc="73063222">
      <w:numFmt w:val="bullet"/>
      <w:lvlText w:val="•"/>
      <w:lvlJc w:val="left"/>
      <w:pPr>
        <w:ind w:left="1362" w:hanging="360"/>
      </w:pPr>
      <w:rPr>
        <w:rFonts w:hint="default"/>
      </w:rPr>
    </w:lvl>
    <w:lvl w:ilvl="2" w:tplc="A176A2C2">
      <w:numFmt w:val="bullet"/>
      <w:lvlText w:val="•"/>
      <w:lvlJc w:val="left"/>
      <w:pPr>
        <w:ind w:left="2245" w:hanging="360"/>
      </w:pPr>
      <w:rPr>
        <w:rFonts w:hint="default"/>
      </w:rPr>
    </w:lvl>
    <w:lvl w:ilvl="3" w:tplc="7B40E124">
      <w:numFmt w:val="bullet"/>
      <w:lvlText w:val="•"/>
      <w:lvlJc w:val="left"/>
      <w:pPr>
        <w:ind w:left="3127" w:hanging="360"/>
      </w:pPr>
      <w:rPr>
        <w:rFonts w:hint="default"/>
      </w:rPr>
    </w:lvl>
    <w:lvl w:ilvl="4" w:tplc="E228C6F2">
      <w:numFmt w:val="bullet"/>
      <w:lvlText w:val="•"/>
      <w:lvlJc w:val="left"/>
      <w:pPr>
        <w:ind w:left="4010" w:hanging="360"/>
      </w:pPr>
      <w:rPr>
        <w:rFonts w:hint="default"/>
      </w:rPr>
    </w:lvl>
    <w:lvl w:ilvl="5" w:tplc="CFD4B086">
      <w:numFmt w:val="bullet"/>
      <w:lvlText w:val="•"/>
      <w:lvlJc w:val="left"/>
      <w:pPr>
        <w:ind w:left="4893" w:hanging="360"/>
      </w:pPr>
      <w:rPr>
        <w:rFonts w:hint="default"/>
      </w:rPr>
    </w:lvl>
    <w:lvl w:ilvl="6" w:tplc="80187DFC">
      <w:numFmt w:val="bullet"/>
      <w:lvlText w:val="•"/>
      <w:lvlJc w:val="left"/>
      <w:pPr>
        <w:ind w:left="5775" w:hanging="360"/>
      </w:pPr>
      <w:rPr>
        <w:rFonts w:hint="default"/>
      </w:rPr>
    </w:lvl>
    <w:lvl w:ilvl="7" w:tplc="8AA45F18">
      <w:numFmt w:val="bullet"/>
      <w:lvlText w:val="•"/>
      <w:lvlJc w:val="left"/>
      <w:pPr>
        <w:ind w:left="6658" w:hanging="360"/>
      </w:pPr>
      <w:rPr>
        <w:rFonts w:hint="default"/>
      </w:rPr>
    </w:lvl>
    <w:lvl w:ilvl="8" w:tplc="703C3E06">
      <w:numFmt w:val="bullet"/>
      <w:lvlText w:val="•"/>
      <w:lvlJc w:val="left"/>
      <w:pPr>
        <w:ind w:left="7541" w:hanging="360"/>
      </w:pPr>
      <w:rPr>
        <w:rFonts w:hint="default"/>
      </w:rPr>
    </w:lvl>
  </w:abstractNum>
  <w:abstractNum w:abstractNumId="21" w15:restartNumberingAfterBreak="0">
    <w:nsid w:val="1A4E48FC"/>
    <w:multiLevelType w:val="hybridMultilevel"/>
    <w:tmpl w:val="E40EA4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BF3B69"/>
    <w:multiLevelType w:val="hybridMultilevel"/>
    <w:tmpl w:val="1A2A1708"/>
    <w:lvl w:ilvl="0" w:tplc="DAF0BB86">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1ACC463A"/>
    <w:multiLevelType w:val="multilevel"/>
    <w:tmpl w:val="B5C6E79E"/>
    <w:styleLink w:val="Aktulnyzoznam3"/>
    <w:lvl w:ilvl="0">
      <w:start w:val="1"/>
      <w:numFmt w:val="decimal"/>
      <w:lvlText w:val="%1."/>
      <w:lvlJc w:val="left"/>
      <w:pPr>
        <w:ind w:left="618" w:hanging="360"/>
      </w:pPr>
      <w:rPr>
        <w:rFonts w:ascii="Times New Roman" w:eastAsia="Times New Roman" w:hAnsi="Times New Roman" w:cs="Times New Roman" w:hint="default"/>
        <w:spacing w:val="-5"/>
        <w:w w:val="99"/>
        <w:sz w:val="24"/>
        <w:szCs w:val="24"/>
      </w:rPr>
    </w:lvl>
    <w:lvl w:ilvl="1">
      <w:start w:val="1"/>
      <w:numFmt w:val="lowerLetter"/>
      <w:lvlText w:val="%2)"/>
      <w:lvlJc w:val="left"/>
      <w:pPr>
        <w:ind w:left="834" w:hanging="360"/>
      </w:pPr>
      <w:rPr>
        <w:rFonts w:ascii="Times New Roman" w:eastAsia="Times New Roman" w:hAnsi="Times New Roman" w:cs="Times New Roman" w:hint="default"/>
        <w:spacing w:val="-6"/>
        <w:w w:val="99"/>
        <w:sz w:val="24"/>
        <w:szCs w:val="24"/>
      </w:rPr>
    </w:lvl>
    <w:lvl w:ilvl="2">
      <w:numFmt w:val="bullet"/>
      <w:lvlText w:val="•"/>
      <w:lvlJc w:val="left"/>
      <w:pPr>
        <w:ind w:left="860" w:hanging="360"/>
      </w:pPr>
      <w:rPr>
        <w:rFonts w:hint="default"/>
      </w:rPr>
    </w:lvl>
    <w:lvl w:ilvl="3">
      <w:numFmt w:val="bullet"/>
      <w:lvlText w:val="•"/>
      <w:lvlJc w:val="left"/>
      <w:pPr>
        <w:ind w:left="1915" w:hanging="360"/>
      </w:pPr>
      <w:rPr>
        <w:rFonts w:hint="default"/>
      </w:rPr>
    </w:lvl>
    <w:lvl w:ilvl="4">
      <w:numFmt w:val="bullet"/>
      <w:lvlText w:val="•"/>
      <w:lvlJc w:val="left"/>
      <w:pPr>
        <w:ind w:left="2971" w:hanging="360"/>
      </w:pPr>
      <w:rPr>
        <w:rFonts w:hint="default"/>
      </w:rPr>
    </w:lvl>
    <w:lvl w:ilvl="5">
      <w:numFmt w:val="bullet"/>
      <w:lvlText w:val="•"/>
      <w:lvlJc w:val="left"/>
      <w:pPr>
        <w:ind w:left="4027" w:hanging="360"/>
      </w:pPr>
      <w:rPr>
        <w:rFonts w:hint="default"/>
      </w:rPr>
    </w:lvl>
    <w:lvl w:ilvl="6">
      <w:numFmt w:val="bullet"/>
      <w:lvlText w:val="•"/>
      <w:lvlJc w:val="left"/>
      <w:pPr>
        <w:ind w:left="5083" w:hanging="360"/>
      </w:pPr>
      <w:rPr>
        <w:rFonts w:hint="default"/>
      </w:rPr>
    </w:lvl>
    <w:lvl w:ilvl="7">
      <w:numFmt w:val="bullet"/>
      <w:lvlText w:val="•"/>
      <w:lvlJc w:val="left"/>
      <w:pPr>
        <w:ind w:left="6139" w:hanging="360"/>
      </w:pPr>
      <w:rPr>
        <w:rFonts w:hint="default"/>
      </w:rPr>
    </w:lvl>
    <w:lvl w:ilvl="8">
      <w:numFmt w:val="bullet"/>
      <w:lvlText w:val="•"/>
      <w:lvlJc w:val="left"/>
      <w:pPr>
        <w:ind w:left="7194" w:hanging="360"/>
      </w:pPr>
      <w:rPr>
        <w:rFonts w:hint="default"/>
      </w:rPr>
    </w:lvl>
  </w:abstractNum>
  <w:abstractNum w:abstractNumId="24" w15:restartNumberingAfterBreak="0">
    <w:nsid w:val="1CF87ABA"/>
    <w:multiLevelType w:val="hybridMultilevel"/>
    <w:tmpl w:val="0DF2452C"/>
    <w:lvl w:ilvl="0" w:tplc="3FF8840A">
      <w:start w:val="1"/>
      <w:numFmt w:val="lowerLetter"/>
      <w:lvlText w:val="%1)"/>
      <w:lvlJc w:val="left"/>
      <w:pPr>
        <w:ind w:left="1070" w:hanging="360"/>
      </w:pPr>
      <w:rPr>
        <w:rFonts w:ascii="Times New Roman" w:hAnsi="Times New Roman" w:cs="Times New Roman" w:hint="default"/>
        <w:sz w:val="24"/>
        <w:szCs w:val="24"/>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5" w15:restartNumberingAfterBreak="0">
    <w:nsid w:val="1D2545FF"/>
    <w:multiLevelType w:val="hybridMultilevel"/>
    <w:tmpl w:val="ACE0C02E"/>
    <w:lvl w:ilvl="0" w:tplc="041B000F">
      <w:start w:val="1"/>
      <w:numFmt w:val="decimal"/>
      <w:lvlText w:val="%1."/>
      <w:lvlJc w:val="left"/>
      <w:pPr>
        <w:ind w:left="502" w:hanging="360"/>
      </w:pPr>
      <w:rPr>
        <w:rFonts w:hint="default"/>
        <w:spacing w:val="-3"/>
        <w:w w:val="99"/>
        <w:sz w:val="24"/>
        <w:szCs w:val="24"/>
      </w:rPr>
    </w:lvl>
    <w:lvl w:ilvl="1" w:tplc="DC1A4F36">
      <w:start w:val="1"/>
      <w:numFmt w:val="lowerLetter"/>
      <w:lvlText w:val="%2)"/>
      <w:lvlJc w:val="left"/>
      <w:pPr>
        <w:ind w:left="795" w:hanging="322"/>
      </w:pPr>
      <w:rPr>
        <w:rFonts w:ascii="Times New Roman" w:eastAsia="Times New Roman" w:hAnsi="Times New Roman" w:cs="Times New Roman" w:hint="default"/>
        <w:spacing w:val="-1"/>
        <w:w w:val="99"/>
        <w:sz w:val="24"/>
        <w:szCs w:val="24"/>
      </w:rPr>
    </w:lvl>
    <w:lvl w:ilvl="2" w:tplc="3B8CB1F6">
      <w:numFmt w:val="bullet"/>
      <w:lvlText w:val="•"/>
      <w:lvlJc w:val="left"/>
      <w:pPr>
        <w:ind w:left="1745" w:hanging="322"/>
      </w:pPr>
      <w:rPr>
        <w:rFonts w:hint="default"/>
      </w:rPr>
    </w:lvl>
    <w:lvl w:ilvl="3" w:tplc="D0B65A70">
      <w:numFmt w:val="bullet"/>
      <w:lvlText w:val="•"/>
      <w:lvlJc w:val="left"/>
      <w:pPr>
        <w:ind w:left="2690" w:hanging="322"/>
      </w:pPr>
      <w:rPr>
        <w:rFonts w:hint="default"/>
      </w:rPr>
    </w:lvl>
    <w:lvl w:ilvl="4" w:tplc="0F0A3846">
      <w:numFmt w:val="bullet"/>
      <w:lvlText w:val="•"/>
      <w:lvlJc w:val="left"/>
      <w:pPr>
        <w:ind w:left="3635" w:hanging="322"/>
      </w:pPr>
      <w:rPr>
        <w:rFonts w:hint="default"/>
      </w:rPr>
    </w:lvl>
    <w:lvl w:ilvl="5" w:tplc="26D2D240">
      <w:numFmt w:val="bullet"/>
      <w:lvlText w:val="•"/>
      <w:lvlJc w:val="left"/>
      <w:pPr>
        <w:ind w:left="4580" w:hanging="322"/>
      </w:pPr>
      <w:rPr>
        <w:rFonts w:hint="default"/>
      </w:rPr>
    </w:lvl>
    <w:lvl w:ilvl="6" w:tplc="6658C27E">
      <w:numFmt w:val="bullet"/>
      <w:lvlText w:val="•"/>
      <w:lvlJc w:val="left"/>
      <w:pPr>
        <w:ind w:left="5525" w:hanging="322"/>
      </w:pPr>
      <w:rPr>
        <w:rFonts w:hint="default"/>
      </w:rPr>
    </w:lvl>
    <w:lvl w:ilvl="7" w:tplc="F65E186E">
      <w:numFmt w:val="bullet"/>
      <w:lvlText w:val="•"/>
      <w:lvlJc w:val="left"/>
      <w:pPr>
        <w:ind w:left="6470" w:hanging="322"/>
      </w:pPr>
      <w:rPr>
        <w:rFonts w:hint="default"/>
      </w:rPr>
    </w:lvl>
    <w:lvl w:ilvl="8" w:tplc="8940BE68">
      <w:numFmt w:val="bullet"/>
      <w:lvlText w:val="•"/>
      <w:lvlJc w:val="left"/>
      <w:pPr>
        <w:ind w:left="7416" w:hanging="322"/>
      </w:pPr>
      <w:rPr>
        <w:rFonts w:hint="default"/>
      </w:rPr>
    </w:lvl>
  </w:abstractNum>
  <w:abstractNum w:abstractNumId="26" w15:restartNumberingAfterBreak="0">
    <w:nsid w:val="21475F61"/>
    <w:multiLevelType w:val="hybridMultilevel"/>
    <w:tmpl w:val="683426C0"/>
    <w:lvl w:ilvl="0" w:tplc="0E645F36">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21904F36"/>
    <w:multiLevelType w:val="hybridMultilevel"/>
    <w:tmpl w:val="50486C52"/>
    <w:lvl w:ilvl="0" w:tplc="EFCE4CE8">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1AD18E9"/>
    <w:multiLevelType w:val="hybridMultilevel"/>
    <w:tmpl w:val="9AB0EC20"/>
    <w:lvl w:ilvl="0" w:tplc="1116D188">
      <w:start w:val="1"/>
      <w:numFmt w:val="decimal"/>
      <w:lvlText w:val="%1."/>
      <w:lvlJc w:val="left"/>
      <w:pPr>
        <w:ind w:left="476" w:hanging="360"/>
      </w:pPr>
      <w:rPr>
        <w:rFonts w:ascii="Times New Roman" w:eastAsia="Times New Roman" w:hAnsi="Times New Roman" w:cs="Times New Roman" w:hint="default"/>
        <w:spacing w:val="-3"/>
        <w:w w:val="99"/>
        <w:sz w:val="24"/>
        <w:szCs w:val="24"/>
      </w:rPr>
    </w:lvl>
    <w:lvl w:ilvl="1" w:tplc="EB8A9836">
      <w:numFmt w:val="bullet"/>
      <w:lvlText w:val="•"/>
      <w:lvlJc w:val="left"/>
      <w:pPr>
        <w:ind w:left="1362" w:hanging="360"/>
      </w:pPr>
      <w:rPr>
        <w:rFonts w:hint="default"/>
      </w:rPr>
    </w:lvl>
    <w:lvl w:ilvl="2" w:tplc="CAC2037E">
      <w:numFmt w:val="bullet"/>
      <w:lvlText w:val="•"/>
      <w:lvlJc w:val="left"/>
      <w:pPr>
        <w:ind w:left="2245" w:hanging="360"/>
      </w:pPr>
      <w:rPr>
        <w:rFonts w:hint="default"/>
      </w:rPr>
    </w:lvl>
    <w:lvl w:ilvl="3" w:tplc="41721034">
      <w:numFmt w:val="bullet"/>
      <w:lvlText w:val="•"/>
      <w:lvlJc w:val="left"/>
      <w:pPr>
        <w:ind w:left="3127" w:hanging="360"/>
      </w:pPr>
      <w:rPr>
        <w:rFonts w:hint="default"/>
      </w:rPr>
    </w:lvl>
    <w:lvl w:ilvl="4" w:tplc="1FF2E304">
      <w:numFmt w:val="bullet"/>
      <w:lvlText w:val="•"/>
      <w:lvlJc w:val="left"/>
      <w:pPr>
        <w:ind w:left="4010" w:hanging="360"/>
      </w:pPr>
      <w:rPr>
        <w:rFonts w:hint="default"/>
      </w:rPr>
    </w:lvl>
    <w:lvl w:ilvl="5" w:tplc="A47A4CA2">
      <w:numFmt w:val="bullet"/>
      <w:lvlText w:val="•"/>
      <w:lvlJc w:val="left"/>
      <w:pPr>
        <w:ind w:left="4893" w:hanging="360"/>
      </w:pPr>
      <w:rPr>
        <w:rFonts w:hint="default"/>
      </w:rPr>
    </w:lvl>
    <w:lvl w:ilvl="6" w:tplc="40542664">
      <w:numFmt w:val="bullet"/>
      <w:lvlText w:val="•"/>
      <w:lvlJc w:val="left"/>
      <w:pPr>
        <w:ind w:left="5775" w:hanging="360"/>
      </w:pPr>
      <w:rPr>
        <w:rFonts w:hint="default"/>
      </w:rPr>
    </w:lvl>
    <w:lvl w:ilvl="7" w:tplc="31A83F3C">
      <w:numFmt w:val="bullet"/>
      <w:lvlText w:val="•"/>
      <w:lvlJc w:val="left"/>
      <w:pPr>
        <w:ind w:left="6658" w:hanging="360"/>
      </w:pPr>
      <w:rPr>
        <w:rFonts w:hint="default"/>
      </w:rPr>
    </w:lvl>
    <w:lvl w:ilvl="8" w:tplc="6F3E0F32">
      <w:numFmt w:val="bullet"/>
      <w:lvlText w:val="•"/>
      <w:lvlJc w:val="left"/>
      <w:pPr>
        <w:ind w:left="7541" w:hanging="360"/>
      </w:pPr>
      <w:rPr>
        <w:rFonts w:hint="default"/>
      </w:rPr>
    </w:lvl>
  </w:abstractNum>
  <w:abstractNum w:abstractNumId="29" w15:restartNumberingAfterBreak="0">
    <w:nsid w:val="224A34E8"/>
    <w:multiLevelType w:val="hybridMultilevel"/>
    <w:tmpl w:val="2EE44C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56851D1"/>
    <w:multiLevelType w:val="hybridMultilevel"/>
    <w:tmpl w:val="18304ACC"/>
    <w:lvl w:ilvl="0" w:tplc="AE5476D2">
      <w:start w:val="1"/>
      <w:numFmt w:val="decimal"/>
      <w:lvlText w:val="%1."/>
      <w:lvlJc w:val="left"/>
      <w:pPr>
        <w:ind w:left="501" w:hanging="360"/>
      </w:pPr>
      <w:rPr>
        <w:rFonts w:ascii="Times New Roman" w:eastAsia="Times New Roman" w:hAnsi="Times New Roman" w:cs="Times New Roman" w:hint="default"/>
        <w:spacing w:val="-22"/>
        <w:w w:val="100"/>
        <w:sz w:val="24"/>
        <w:szCs w:val="24"/>
        <w:lang w:val="sk-SK" w:eastAsia="sk-SK" w:bidi="sk-SK"/>
      </w:rPr>
    </w:lvl>
    <w:lvl w:ilvl="1" w:tplc="12AA697A">
      <w:start w:val="1"/>
      <w:numFmt w:val="lowerLetter"/>
      <w:lvlText w:val="%2)"/>
      <w:lvlJc w:val="left"/>
      <w:pPr>
        <w:ind w:left="834" w:hanging="360"/>
      </w:pPr>
      <w:rPr>
        <w:rFonts w:ascii="Times New Roman" w:eastAsia="Times New Roman" w:hAnsi="Times New Roman" w:cs="Times New Roman" w:hint="default"/>
        <w:spacing w:val="-6"/>
        <w:w w:val="99"/>
        <w:sz w:val="24"/>
        <w:szCs w:val="24"/>
      </w:rPr>
    </w:lvl>
    <w:lvl w:ilvl="2" w:tplc="CBC83B82">
      <w:numFmt w:val="bullet"/>
      <w:lvlText w:val="•"/>
      <w:lvlJc w:val="left"/>
      <w:pPr>
        <w:ind w:left="860" w:hanging="360"/>
      </w:pPr>
      <w:rPr>
        <w:rFonts w:hint="default"/>
      </w:rPr>
    </w:lvl>
    <w:lvl w:ilvl="3" w:tplc="33468D7A">
      <w:numFmt w:val="bullet"/>
      <w:lvlText w:val="•"/>
      <w:lvlJc w:val="left"/>
      <w:pPr>
        <w:ind w:left="1915" w:hanging="360"/>
      </w:pPr>
      <w:rPr>
        <w:rFonts w:hint="default"/>
      </w:rPr>
    </w:lvl>
    <w:lvl w:ilvl="4" w:tplc="F7587048">
      <w:numFmt w:val="bullet"/>
      <w:lvlText w:val="•"/>
      <w:lvlJc w:val="left"/>
      <w:pPr>
        <w:ind w:left="2971" w:hanging="360"/>
      </w:pPr>
      <w:rPr>
        <w:rFonts w:hint="default"/>
      </w:rPr>
    </w:lvl>
    <w:lvl w:ilvl="5" w:tplc="05969AB0">
      <w:numFmt w:val="bullet"/>
      <w:lvlText w:val="•"/>
      <w:lvlJc w:val="left"/>
      <w:pPr>
        <w:ind w:left="4027" w:hanging="360"/>
      </w:pPr>
      <w:rPr>
        <w:rFonts w:hint="default"/>
      </w:rPr>
    </w:lvl>
    <w:lvl w:ilvl="6" w:tplc="BFD84AD8">
      <w:numFmt w:val="bullet"/>
      <w:lvlText w:val="•"/>
      <w:lvlJc w:val="left"/>
      <w:pPr>
        <w:ind w:left="5083" w:hanging="360"/>
      </w:pPr>
      <w:rPr>
        <w:rFonts w:hint="default"/>
      </w:rPr>
    </w:lvl>
    <w:lvl w:ilvl="7" w:tplc="B38C79B4">
      <w:numFmt w:val="bullet"/>
      <w:lvlText w:val="•"/>
      <w:lvlJc w:val="left"/>
      <w:pPr>
        <w:ind w:left="6139" w:hanging="360"/>
      </w:pPr>
      <w:rPr>
        <w:rFonts w:hint="default"/>
      </w:rPr>
    </w:lvl>
    <w:lvl w:ilvl="8" w:tplc="8D3EF39A">
      <w:numFmt w:val="bullet"/>
      <w:lvlText w:val="•"/>
      <w:lvlJc w:val="left"/>
      <w:pPr>
        <w:ind w:left="7194" w:hanging="360"/>
      </w:pPr>
      <w:rPr>
        <w:rFonts w:hint="default"/>
      </w:rPr>
    </w:lvl>
  </w:abstractNum>
  <w:abstractNum w:abstractNumId="31" w15:restartNumberingAfterBreak="0">
    <w:nsid w:val="264A300C"/>
    <w:multiLevelType w:val="hybridMultilevel"/>
    <w:tmpl w:val="EB408E2C"/>
    <w:lvl w:ilvl="0" w:tplc="9D96F3B4">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26EA2817"/>
    <w:multiLevelType w:val="hybridMultilevel"/>
    <w:tmpl w:val="8AD6B8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99C0C0A"/>
    <w:multiLevelType w:val="hybridMultilevel"/>
    <w:tmpl w:val="D7D233E6"/>
    <w:lvl w:ilvl="0" w:tplc="E952864A">
      <w:start w:val="1"/>
      <w:numFmt w:val="lowerLetter"/>
      <w:lvlText w:val="%1)"/>
      <w:lvlJc w:val="left"/>
      <w:pPr>
        <w:ind w:left="1080" w:hanging="360"/>
      </w:pPr>
      <w:rPr>
        <w:rFonts w:ascii="Times New Roman" w:eastAsia="Times New Roman" w:hAnsi="Times New Roman" w:cs="Times New Roman" w:hint="default"/>
        <w:spacing w:val="-1"/>
        <w:w w:val="99"/>
        <w:sz w:val="24"/>
        <w:szCs w:val="24"/>
        <w:lang w:val="sk-SK" w:eastAsia="sk-SK" w:bidi="sk-SK"/>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0056723"/>
    <w:multiLevelType w:val="hybridMultilevel"/>
    <w:tmpl w:val="5E7636E0"/>
    <w:lvl w:ilvl="0" w:tplc="A776F286">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0C353DB"/>
    <w:multiLevelType w:val="hybridMultilevel"/>
    <w:tmpl w:val="AB88FFB6"/>
    <w:lvl w:ilvl="0" w:tplc="9E9EA350">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28A18EA"/>
    <w:multiLevelType w:val="hybridMultilevel"/>
    <w:tmpl w:val="9FF88F1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33F573AE"/>
    <w:multiLevelType w:val="hybridMultilevel"/>
    <w:tmpl w:val="ACE0C02E"/>
    <w:lvl w:ilvl="0" w:tplc="041B000F">
      <w:start w:val="1"/>
      <w:numFmt w:val="decimal"/>
      <w:lvlText w:val="%1."/>
      <w:lvlJc w:val="left"/>
      <w:pPr>
        <w:ind w:left="502" w:hanging="360"/>
      </w:pPr>
      <w:rPr>
        <w:rFonts w:hint="default"/>
        <w:spacing w:val="-3"/>
        <w:w w:val="99"/>
        <w:sz w:val="24"/>
        <w:szCs w:val="24"/>
      </w:rPr>
    </w:lvl>
    <w:lvl w:ilvl="1" w:tplc="DC1A4F36">
      <w:start w:val="1"/>
      <w:numFmt w:val="lowerLetter"/>
      <w:lvlText w:val="%2)"/>
      <w:lvlJc w:val="left"/>
      <w:pPr>
        <w:ind w:left="795" w:hanging="322"/>
      </w:pPr>
      <w:rPr>
        <w:rFonts w:ascii="Times New Roman" w:eastAsia="Times New Roman" w:hAnsi="Times New Roman" w:cs="Times New Roman" w:hint="default"/>
        <w:spacing w:val="-1"/>
        <w:w w:val="99"/>
        <w:sz w:val="24"/>
        <w:szCs w:val="24"/>
      </w:rPr>
    </w:lvl>
    <w:lvl w:ilvl="2" w:tplc="3B8CB1F6">
      <w:numFmt w:val="bullet"/>
      <w:lvlText w:val="•"/>
      <w:lvlJc w:val="left"/>
      <w:pPr>
        <w:ind w:left="1745" w:hanging="322"/>
      </w:pPr>
      <w:rPr>
        <w:rFonts w:hint="default"/>
      </w:rPr>
    </w:lvl>
    <w:lvl w:ilvl="3" w:tplc="D0B65A70">
      <w:numFmt w:val="bullet"/>
      <w:lvlText w:val="•"/>
      <w:lvlJc w:val="left"/>
      <w:pPr>
        <w:ind w:left="2690" w:hanging="322"/>
      </w:pPr>
      <w:rPr>
        <w:rFonts w:hint="default"/>
      </w:rPr>
    </w:lvl>
    <w:lvl w:ilvl="4" w:tplc="0F0A3846">
      <w:numFmt w:val="bullet"/>
      <w:lvlText w:val="•"/>
      <w:lvlJc w:val="left"/>
      <w:pPr>
        <w:ind w:left="3635" w:hanging="322"/>
      </w:pPr>
      <w:rPr>
        <w:rFonts w:hint="default"/>
      </w:rPr>
    </w:lvl>
    <w:lvl w:ilvl="5" w:tplc="26D2D240">
      <w:numFmt w:val="bullet"/>
      <w:lvlText w:val="•"/>
      <w:lvlJc w:val="left"/>
      <w:pPr>
        <w:ind w:left="4580" w:hanging="322"/>
      </w:pPr>
      <w:rPr>
        <w:rFonts w:hint="default"/>
      </w:rPr>
    </w:lvl>
    <w:lvl w:ilvl="6" w:tplc="6658C27E">
      <w:numFmt w:val="bullet"/>
      <w:lvlText w:val="•"/>
      <w:lvlJc w:val="left"/>
      <w:pPr>
        <w:ind w:left="5525" w:hanging="322"/>
      </w:pPr>
      <w:rPr>
        <w:rFonts w:hint="default"/>
      </w:rPr>
    </w:lvl>
    <w:lvl w:ilvl="7" w:tplc="F65E186E">
      <w:numFmt w:val="bullet"/>
      <w:lvlText w:val="•"/>
      <w:lvlJc w:val="left"/>
      <w:pPr>
        <w:ind w:left="6470" w:hanging="322"/>
      </w:pPr>
      <w:rPr>
        <w:rFonts w:hint="default"/>
      </w:rPr>
    </w:lvl>
    <w:lvl w:ilvl="8" w:tplc="8940BE68">
      <w:numFmt w:val="bullet"/>
      <w:lvlText w:val="•"/>
      <w:lvlJc w:val="left"/>
      <w:pPr>
        <w:ind w:left="7416" w:hanging="322"/>
      </w:pPr>
      <w:rPr>
        <w:rFonts w:hint="default"/>
      </w:rPr>
    </w:lvl>
  </w:abstractNum>
  <w:abstractNum w:abstractNumId="38" w15:restartNumberingAfterBreak="0">
    <w:nsid w:val="37783FA4"/>
    <w:multiLevelType w:val="hybridMultilevel"/>
    <w:tmpl w:val="904C1C7A"/>
    <w:lvl w:ilvl="0" w:tplc="EF649408">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9" w15:restartNumberingAfterBreak="0">
    <w:nsid w:val="38794168"/>
    <w:multiLevelType w:val="hybridMultilevel"/>
    <w:tmpl w:val="BD6C578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A407BDC"/>
    <w:multiLevelType w:val="hybridMultilevel"/>
    <w:tmpl w:val="2146B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C7B08D7"/>
    <w:multiLevelType w:val="multilevel"/>
    <w:tmpl w:val="239A4BD4"/>
    <w:styleLink w:val="Aktulnyzoznam2"/>
    <w:lvl w:ilvl="0">
      <w:start w:val="1"/>
      <w:numFmt w:val="decimal"/>
      <w:lvlText w:val="%1."/>
      <w:lvlJc w:val="left"/>
      <w:pPr>
        <w:ind w:left="618" w:hanging="360"/>
      </w:pPr>
      <w:rPr>
        <w:rFonts w:ascii="Times New Roman" w:eastAsia="Times New Roman" w:hAnsi="Times New Roman" w:cs="Times New Roman" w:hint="default"/>
        <w:spacing w:val="-5"/>
        <w:w w:val="99"/>
        <w:sz w:val="24"/>
        <w:szCs w:val="24"/>
      </w:rPr>
    </w:lvl>
    <w:lvl w:ilvl="1">
      <w:start w:val="1"/>
      <w:numFmt w:val="lowerLetter"/>
      <w:lvlText w:val="%2)"/>
      <w:lvlJc w:val="left"/>
      <w:pPr>
        <w:ind w:left="834" w:hanging="360"/>
      </w:pPr>
      <w:rPr>
        <w:rFonts w:ascii="Times New Roman" w:eastAsia="Times New Roman" w:hAnsi="Times New Roman" w:cs="Times New Roman" w:hint="default"/>
        <w:spacing w:val="-6"/>
        <w:w w:val="99"/>
        <w:sz w:val="24"/>
        <w:szCs w:val="24"/>
      </w:rPr>
    </w:lvl>
    <w:lvl w:ilvl="2">
      <w:numFmt w:val="bullet"/>
      <w:lvlText w:val="•"/>
      <w:lvlJc w:val="left"/>
      <w:pPr>
        <w:ind w:left="860" w:hanging="360"/>
      </w:pPr>
      <w:rPr>
        <w:rFonts w:hint="default"/>
      </w:rPr>
    </w:lvl>
    <w:lvl w:ilvl="3">
      <w:numFmt w:val="bullet"/>
      <w:lvlText w:val="•"/>
      <w:lvlJc w:val="left"/>
      <w:pPr>
        <w:ind w:left="1915" w:hanging="360"/>
      </w:pPr>
      <w:rPr>
        <w:rFonts w:hint="default"/>
      </w:rPr>
    </w:lvl>
    <w:lvl w:ilvl="4">
      <w:numFmt w:val="bullet"/>
      <w:lvlText w:val="•"/>
      <w:lvlJc w:val="left"/>
      <w:pPr>
        <w:ind w:left="2971" w:hanging="360"/>
      </w:pPr>
      <w:rPr>
        <w:rFonts w:hint="default"/>
      </w:rPr>
    </w:lvl>
    <w:lvl w:ilvl="5">
      <w:numFmt w:val="bullet"/>
      <w:lvlText w:val="•"/>
      <w:lvlJc w:val="left"/>
      <w:pPr>
        <w:ind w:left="4027" w:hanging="360"/>
      </w:pPr>
      <w:rPr>
        <w:rFonts w:hint="default"/>
      </w:rPr>
    </w:lvl>
    <w:lvl w:ilvl="6">
      <w:numFmt w:val="bullet"/>
      <w:lvlText w:val="•"/>
      <w:lvlJc w:val="left"/>
      <w:pPr>
        <w:ind w:left="5083" w:hanging="360"/>
      </w:pPr>
      <w:rPr>
        <w:rFonts w:hint="default"/>
      </w:rPr>
    </w:lvl>
    <w:lvl w:ilvl="7">
      <w:numFmt w:val="bullet"/>
      <w:lvlText w:val="•"/>
      <w:lvlJc w:val="left"/>
      <w:pPr>
        <w:ind w:left="6139" w:hanging="360"/>
      </w:pPr>
      <w:rPr>
        <w:rFonts w:hint="default"/>
      </w:rPr>
    </w:lvl>
    <w:lvl w:ilvl="8">
      <w:numFmt w:val="bullet"/>
      <w:lvlText w:val="•"/>
      <w:lvlJc w:val="left"/>
      <w:pPr>
        <w:ind w:left="7194" w:hanging="360"/>
      </w:pPr>
      <w:rPr>
        <w:rFonts w:hint="default"/>
      </w:rPr>
    </w:lvl>
  </w:abstractNum>
  <w:abstractNum w:abstractNumId="42" w15:restartNumberingAfterBreak="0">
    <w:nsid w:val="3D175129"/>
    <w:multiLevelType w:val="hybridMultilevel"/>
    <w:tmpl w:val="14E87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E312A98"/>
    <w:multiLevelType w:val="hybridMultilevel"/>
    <w:tmpl w:val="0B3A2F22"/>
    <w:lvl w:ilvl="0" w:tplc="B6508B5C">
      <w:start w:val="1"/>
      <w:numFmt w:val="decimal"/>
      <w:lvlText w:val="%1."/>
      <w:lvlJc w:val="left"/>
      <w:pPr>
        <w:ind w:left="786"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E795BF7"/>
    <w:multiLevelType w:val="hybridMultilevel"/>
    <w:tmpl w:val="4D26148C"/>
    <w:lvl w:ilvl="0" w:tplc="AC7A36A2">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3E9D4B6A"/>
    <w:multiLevelType w:val="hybridMultilevel"/>
    <w:tmpl w:val="2116ADFC"/>
    <w:lvl w:ilvl="0" w:tplc="1F30CBAE">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3F444C29"/>
    <w:multiLevelType w:val="hybridMultilevel"/>
    <w:tmpl w:val="83E8FA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12E35E7"/>
    <w:multiLevelType w:val="hybridMultilevel"/>
    <w:tmpl w:val="2F14A3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2FA36AF"/>
    <w:multiLevelType w:val="hybridMultilevel"/>
    <w:tmpl w:val="48FEC1A2"/>
    <w:lvl w:ilvl="0" w:tplc="1CF447CE">
      <w:start w:val="1"/>
      <w:numFmt w:val="decimal"/>
      <w:lvlText w:val="%1."/>
      <w:lvlJc w:val="left"/>
      <w:pPr>
        <w:ind w:left="474" w:hanging="360"/>
      </w:pPr>
      <w:rPr>
        <w:rFonts w:ascii="Times New Roman" w:eastAsia="Times New Roman" w:hAnsi="Times New Roman" w:cs="Times New Roman" w:hint="default"/>
        <w:spacing w:val="-8"/>
        <w:w w:val="99"/>
        <w:sz w:val="24"/>
        <w:szCs w:val="24"/>
      </w:rPr>
    </w:lvl>
    <w:lvl w:ilvl="1" w:tplc="1664739E">
      <w:start w:val="1"/>
      <w:numFmt w:val="lowerLetter"/>
      <w:lvlText w:val="%2)"/>
      <w:lvlJc w:val="left"/>
      <w:pPr>
        <w:ind w:left="853" w:hanging="380"/>
      </w:pPr>
      <w:rPr>
        <w:rFonts w:ascii="Times New Roman" w:eastAsia="Times New Roman" w:hAnsi="Times New Roman" w:cs="Times New Roman" w:hint="default"/>
        <w:spacing w:val="-2"/>
        <w:w w:val="99"/>
        <w:sz w:val="24"/>
        <w:szCs w:val="24"/>
      </w:rPr>
    </w:lvl>
    <w:lvl w:ilvl="2" w:tplc="03CC25BC">
      <w:numFmt w:val="bullet"/>
      <w:lvlText w:val="•"/>
      <w:lvlJc w:val="left"/>
      <w:pPr>
        <w:ind w:left="1798" w:hanging="380"/>
      </w:pPr>
      <w:rPr>
        <w:rFonts w:hint="default"/>
      </w:rPr>
    </w:lvl>
    <w:lvl w:ilvl="3" w:tplc="1870C060">
      <w:numFmt w:val="bullet"/>
      <w:lvlText w:val="•"/>
      <w:lvlJc w:val="left"/>
      <w:pPr>
        <w:ind w:left="2736" w:hanging="380"/>
      </w:pPr>
      <w:rPr>
        <w:rFonts w:hint="default"/>
      </w:rPr>
    </w:lvl>
    <w:lvl w:ilvl="4" w:tplc="D4FAFFB6">
      <w:numFmt w:val="bullet"/>
      <w:lvlText w:val="•"/>
      <w:lvlJc w:val="left"/>
      <w:pPr>
        <w:ind w:left="3675" w:hanging="380"/>
      </w:pPr>
      <w:rPr>
        <w:rFonts w:hint="default"/>
      </w:rPr>
    </w:lvl>
    <w:lvl w:ilvl="5" w:tplc="8FD0AE34">
      <w:numFmt w:val="bullet"/>
      <w:lvlText w:val="•"/>
      <w:lvlJc w:val="left"/>
      <w:pPr>
        <w:ind w:left="4613" w:hanging="380"/>
      </w:pPr>
      <w:rPr>
        <w:rFonts w:hint="default"/>
      </w:rPr>
    </w:lvl>
    <w:lvl w:ilvl="6" w:tplc="7E447018">
      <w:numFmt w:val="bullet"/>
      <w:lvlText w:val="•"/>
      <w:lvlJc w:val="left"/>
      <w:pPr>
        <w:ind w:left="5552" w:hanging="380"/>
      </w:pPr>
      <w:rPr>
        <w:rFonts w:hint="default"/>
      </w:rPr>
    </w:lvl>
    <w:lvl w:ilvl="7" w:tplc="C924FBB8">
      <w:numFmt w:val="bullet"/>
      <w:lvlText w:val="•"/>
      <w:lvlJc w:val="left"/>
      <w:pPr>
        <w:ind w:left="6490" w:hanging="380"/>
      </w:pPr>
      <w:rPr>
        <w:rFonts w:hint="default"/>
      </w:rPr>
    </w:lvl>
    <w:lvl w:ilvl="8" w:tplc="475CE48C">
      <w:numFmt w:val="bullet"/>
      <w:lvlText w:val="•"/>
      <w:lvlJc w:val="left"/>
      <w:pPr>
        <w:ind w:left="7429" w:hanging="380"/>
      </w:pPr>
      <w:rPr>
        <w:rFonts w:hint="default"/>
      </w:rPr>
    </w:lvl>
  </w:abstractNum>
  <w:abstractNum w:abstractNumId="49" w15:restartNumberingAfterBreak="0">
    <w:nsid w:val="45692263"/>
    <w:multiLevelType w:val="hybridMultilevel"/>
    <w:tmpl w:val="F6BADFDC"/>
    <w:lvl w:ilvl="0" w:tplc="B9F687B2">
      <w:start w:val="1"/>
      <w:numFmt w:val="decimal"/>
      <w:lvlText w:val="%1."/>
      <w:lvlJc w:val="left"/>
      <w:pPr>
        <w:ind w:left="476" w:hanging="360"/>
      </w:pPr>
      <w:rPr>
        <w:rFonts w:ascii="Times New Roman" w:eastAsia="Times New Roman" w:hAnsi="Times New Roman" w:cs="Times New Roman" w:hint="default"/>
        <w:spacing w:val="-30"/>
        <w:w w:val="99"/>
        <w:sz w:val="24"/>
        <w:szCs w:val="24"/>
      </w:rPr>
    </w:lvl>
    <w:lvl w:ilvl="1" w:tplc="3640B83A">
      <w:numFmt w:val="bullet"/>
      <w:lvlText w:val="•"/>
      <w:lvlJc w:val="left"/>
      <w:pPr>
        <w:ind w:left="1362" w:hanging="360"/>
      </w:pPr>
      <w:rPr>
        <w:rFonts w:hint="default"/>
      </w:rPr>
    </w:lvl>
    <w:lvl w:ilvl="2" w:tplc="1D106E50">
      <w:numFmt w:val="bullet"/>
      <w:lvlText w:val="•"/>
      <w:lvlJc w:val="left"/>
      <w:pPr>
        <w:ind w:left="2245" w:hanging="360"/>
      </w:pPr>
      <w:rPr>
        <w:rFonts w:hint="default"/>
      </w:rPr>
    </w:lvl>
    <w:lvl w:ilvl="3" w:tplc="687483C4">
      <w:numFmt w:val="bullet"/>
      <w:lvlText w:val="•"/>
      <w:lvlJc w:val="left"/>
      <w:pPr>
        <w:ind w:left="3127" w:hanging="360"/>
      </w:pPr>
      <w:rPr>
        <w:rFonts w:hint="default"/>
      </w:rPr>
    </w:lvl>
    <w:lvl w:ilvl="4" w:tplc="84926D12">
      <w:numFmt w:val="bullet"/>
      <w:lvlText w:val="•"/>
      <w:lvlJc w:val="left"/>
      <w:pPr>
        <w:ind w:left="4010" w:hanging="360"/>
      </w:pPr>
      <w:rPr>
        <w:rFonts w:hint="default"/>
      </w:rPr>
    </w:lvl>
    <w:lvl w:ilvl="5" w:tplc="A7363F04">
      <w:numFmt w:val="bullet"/>
      <w:lvlText w:val="•"/>
      <w:lvlJc w:val="left"/>
      <w:pPr>
        <w:ind w:left="4893" w:hanging="360"/>
      </w:pPr>
      <w:rPr>
        <w:rFonts w:hint="default"/>
      </w:rPr>
    </w:lvl>
    <w:lvl w:ilvl="6" w:tplc="F35E24EE">
      <w:numFmt w:val="bullet"/>
      <w:lvlText w:val="•"/>
      <w:lvlJc w:val="left"/>
      <w:pPr>
        <w:ind w:left="5775" w:hanging="360"/>
      </w:pPr>
      <w:rPr>
        <w:rFonts w:hint="default"/>
      </w:rPr>
    </w:lvl>
    <w:lvl w:ilvl="7" w:tplc="0FB0254A">
      <w:numFmt w:val="bullet"/>
      <w:lvlText w:val="•"/>
      <w:lvlJc w:val="left"/>
      <w:pPr>
        <w:ind w:left="6658" w:hanging="360"/>
      </w:pPr>
      <w:rPr>
        <w:rFonts w:hint="default"/>
      </w:rPr>
    </w:lvl>
    <w:lvl w:ilvl="8" w:tplc="FD02C1D2">
      <w:numFmt w:val="bullet"/>
      <w:lvlText w:val="•"/>
      <w:lvlJc w:val="left"/>
      <w:pPr>
        <w:ind w:left="7541" w:hanging="360"/>
      </w:pPr>
      <w:rPr>
        <w:rFonts w:hint="default"/>
      </w:rPr>
    </w:lvl>
  </w:abstractNum>
  <w:abstractNum w:abstractNumId="50" w15:restartNumberingAfterBreak="0">
    <w:nsid w:val="45C72710"/>
    <w:multiLevelType w:val="hybridMultilevel"/>
    <w:tmpl w:val="0868FD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2E0F43"/>
    <w:multiLevelType w:val="hybridMultilevel"/>
    <w:tmpl w:val="262A9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7825AE"/>
    <w:multiLevelType w:val="hybridMultilevel"/>
    <w:tmpl w:val="7B3A00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0E2C2E"/>
    <w:multiLevelType w:val="hybridMultilevel"/>
    <w:tmpl w:val="73E6BCBE"/>
    <w:lvl w:ilvl="0" w:tplc="737E2D3A">
      <w:start w:val="1"/>
      <w:numFmt w:val="lowerLetter"/>
      <w:lvlText w:val="%1)"/>
      <w:lvlJc w:val="left"/>
      <w:pPr>
        <w:ind w:left="107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476663E9"/>
    <w:multiLevelType w:val="hybridMultilevel"/>
    <w:tmpl w:val="F662B4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8D2752C"/>
    <w:multiLevelType w:val="hybridMultilevel"/>
    <w:tmpl w:val="FB02173A"/>
    <w:lvl w:ilvl="0" w:tplc="0C544F9C">
      <w:numFmt w:val="bullet"/>
      <w:lvlText w:val=""/>
      <w:lvlJc w:val="left"/>
      <w:pPr>
        <w:ind w:left="1800" w:hanging="360"/>
      </w:pPr>
      <w:rPr>
        <w:rFonts w:ascii="Symbol" w:eastAsia="Symbol" w:hAnsi="Symbol" w:cs="Symbol" w:hint="default"/>
        <w:w w:val="100"/>
        <w:sz w:val="24"/>
        <w:szCs w:val="24"/>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6" w15:restartNumberingAfterBreak="0">
    <w:nsid w:val="4A1965BF"/>
    <w:multiLevelType w:val="hybridMultilevel"/>
    <w:tmpl w:val="19C86076"/>
    <w:lvl w:ilvl="0" w:tplc="E968CFBA">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4AF028A3"/>
    <w:multiLevelType w:val="hybridMultilevel"/>
    <w:tmpl w:val="36BC1C76"/>
    <w:lvl w:ilvl="0" w:tplc="5EA66018">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4CD956A1"/>
    <w:multiLevelType w:val="hybridMultilevel"/>
    <w:tmpl w:val="F02C79D4"/>
    <w:lvl w:ilvl="0" w:tplc="041B0017">
      <w:start w:val="1"/>
      <w:numFmt w:val="lowerLetter"/>
      <w:lvlText w:val="%1)"/>
      <w:lvlJc w:val="left"/>
      <w:pPr>
        <w:ind w:left="1506" w:hanging="360"/>
      </w:pPr>
      <w:rPr>
        <w:rFonts w:hint="default"/>
      </w:rPr>
    </w:lvl>
    <w:lvl w:ilvl="1" w:tplc="041B0019">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59" w15:restartNumberingAfterBreak="0">
    <w:nsid w:val="59415965"/>
    <w:multiLevelType w:val="hybridMultilevel"/>
    <w:tmpl w:val="72604E2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AD5774F"/>
    <w:multiLevelType w:val="hybridMultilevel"/>
    <w:tmpl w:val="1FBE04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B7904D2"/>
    <w:multiLevelType w:val="hybridMultilevel"/>
    <w:tmpl w:val="27844C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C4D4B14"/>
    <w:multiLevelType w:val="hybridMultilevel"/>
    <w:tmpl w:val="D58E6404"/>
    <w:lvl w:ilvl="0" w:tplc="7B947FF8">
      <w:start w:val="1"/>
      <w:numFmt w:val="decimal"/>
      <w:lvlText w:val="%1."/>
      <w:lvlJc w:val="left"/>
      <w:pPr>
        <w:ind w:left="720" w:hanging="360"/>
      </w:pPr>
      <w:rPr>
        <w:rFonts w:ascii="Times New Roman" w:eastAsiaTheme="minorHAnsi"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CB83F64"/>
    <w:multiLevelType w:val="hybridMultilevel"/>
    <w:tmpl w:val="067AE5FC"/>
    <w:lvl w:ilvl="0" w:tplc="5EDC84F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5CF4521E"/>
    <w:multiLevelType w:val="hybridMultilevel"/>
    <w:tmpl w:val="3DDA1D16"/>
    <w:lvl w:ilvl="0" w:tplc="23F8369C">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5" w15:restartNumberingAfterBreak="0">
    <w:nsid w:val="5D665162"/>
    <w:multiLevelType w:val="hybridMultilevel"/>
    <w:tmpl w:val="0FCAFB0A"/>
    <w:lvl w:ilvl="0" w:tplc="58F65DD8">
      <w:start w:val="1"/>
      <w:numFmt w:val="lowerLetter"/>
      <w:lvlText w:val="%1)"/>
      <w:lvlJc w:val="left"/>
      <w:pPr>
        <w:ind w:left="1070" w:hanging="360"/>
      </w:pPr>
      <w:rPr>
        <w:rFonts w:ascii="Times New Roman" w:hAnsi="Times New Roman" w:cs="Times New Roman" w:hint="default"/>
        <w:sz w:val="24"/>
        <w:szCs w:val="24"/>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66" w15:restartNumberingAfterBreak="0">
    <w:nsid w:val="5F574AE6"/>
    <w:multiLevelType w:val="hybridMultilevel"/>
    <w:tmpl w:val="83F274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1D5C54"/>
    <w:multiLevelType w:val="hybridMultilevel"/>
    <w:tmpl w:val="84542D3A"/>
    <w:lvl w:ilvl="0" w:tplc="F336EC4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6562308A"/>
    <w:multiLevelType w:val="hybridMultilevel"/>
    <w:tmpl w:val="C478ED1E"/>
    <w:lvl w:ilvl="0" w:tplc="1764B850">
      <w:start w:val="1"/>
      <w:numFmt w:val="decimal"/>
      <w:lvlText w:val="%1."/>
      <w:lvlJc w:val="left"/>
      <w:pPr>
        <w:ind w:left="476" w:hanging="360"/>
      </w:pPr>
      <w:rPr>
        <w:rFonts w:ascii="Times New Roman" w:eastAsia="Times New Roman" w:hAnsi="Times New Roman" w:cs="Times New Roman" w:hint="default"/>
        <w:spacing w:val="-14"/>
        <w:w w:val="99"/>
        <w:sz w:val="24"/>
        <w:szCs w:val="24"/>
      </w:rPr>
    </w:lvl>
    <w:lvl w:ilvl="1" w:tplc="6CE04A8C">
      <w:numFmt w:val="bullet"/>
      <w:lvlText w:val="•"/>
      <w:lvlJc w:val="left"/>
      <w:pPr>
        <w:ind w:left="1362" w:hanging="360"/>
      </w:pPr>
      <w:rPr>
        <w:rFonts w:hint="default"/>
      </w:rPr>
    </w:lvl>
    <w:lvl w:ilvl="2" w:tplc="688C23C8">
      <w:numFmt w:val="bullet"/>
      <w:lvlText w:val="•"/>
      <w:lvlJc w:val="left"/>
      <w:pPr>
        <w:ind w:left="2245" w:hanging="360"/>
      </w:pPr>
      <w:rPr>
        <w:rFonts w:hint="default"/>
      </w:rPr>
    </w:lvl>
    <w:lvl w:ilvl="3" w:tplc="F89E48D8">
      <w:numFmt w:val="bullet"/>
      <w:lvlText w:val="•"/>
      <w:lvlJc w:val="left"/>
      <w:pPr>
        <w:ind w:left="3127" w:hanging="360"/>
      </w:pPr>
      <w:rPr>
        <w:rFonts w:hint="default"/>
      </w:rPr>
    </w:lvl>
    <w:lvl w:ilvl="4" w:tplc="0516701C">
      <w:numFmt w:val="bullet"/>
      <w:lvlText w:val="•"/>
      <w:lvlJc w:val="left"/>
      <w:pPr>
        <w:ind w:left="4010" w:hanging="360"/>
      </w:pPr>
      <w:rPr>
        <w:rFonts w:hint="default"/>
      </w:rPr>
    </w:lvl>
    <w:lvl w:ilvl="5" w:tplc="40489F7A">
      <w:numFmt w:val="bullet"/>
      <w:lvlText w:val="•"/>
      <w:lvlJc w:val="left"/>
      <w:pPr>
        <w:ind w:left="4893" w:hanging="360"/>
      </w:pPr>
      <w:rPr>
        <w:rFonts w:hint="default"/>
      </w:rPr>
    </w:lvl>
    <w:lvl w:ilvl="6" w:tplc="7A162CDE">
      <w:numFmt w:val="bullet"/>
      <w:lvlText w:val="•"/>
      <w:lvlJc w:val="left"/>
      <w:pPr>
        <w:ind w:left="5775" w:hanging="360"/>
      </w:pPr>
      <w:rPr>
        <w:rFonts w:hint="default"/>
      </w:rPr>
    </w:lvl>
    <w:lvl w:ilvl="7" w:tplc="B7B42A5E">
      <w:numFmt w:val="bullet"/>
      <w:lvlText w:val="•"/>
      <w:lvlJc w:val="left"/>
      <w:pPr>
        <w:ind w:left="6658" w:hanging="360"/>
      </w:pPr>
      <w:rPr>
        <w:rFonts w:hint="default"/>
      </w:rPr>
    </w:lvl>
    <w:lvl w:ilvl="8" w:tplc="AFB43704">
      <w:numFmt w:val="bullet"/>
      <w:lvlText w:val="•"/>
      <w:lvlJc w:val="left"/>
      <w:pPr>
        <w:ind w:left="7541" w:hanging="360"/>
      </w:pPr>
      <w:rPr>
        <w:rFonts w:hint="default"/>
      </w:rPr>
    </w:lvl>
  </w:abstractNum>
  <w:abstractNum w:abstractNumId="69" w15:restartNumberingAfterBreak="0">
    <w:nsid w:val="66D663E4"/>
    <w:multiLevelType w:val="hybridMultilevel"/>
    <w:tmpl w:val="A87E77D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A9A6BDC"/>
    <w:multiLevelType w:val="hybridMultilevel"/>
    <w:tmpl w:val="56B48D2A"/>
    <w:lvl w:ilvl="0" w:tplc="0D50F85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1" w15:restartNumberingAfterBreak="0">
    <w:nsid w:val="6CBA719E"/>
    <w:multiLevelType w:val="hybridMultilevel"/>
    <w:tmpl w:val="5750E860"/>
    <w:lvl w:ilvl="0" w:tplc="E1DA2E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2" w15:restartNumberingAfterBreak="0">
    <w:nsid w:val="6E8C4C75"/>
    <w:multiLevelType w:val="hybridMultilevel"/>
    <w:tmpl w:val="BC2C6FF2"/>
    <w:lvl w:ilvl="0" w:tplc="1F6237C6">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3" w15:restartNumberingAfterBreak="0">
    <w:nsid w:val="712F69DF"/>
    <w:multiLevelType w:val="hybridMultilevel"/>
    <w:tmpl w:val="195C2D4A"/>
    <w:lvl w:ilvl="0" w:tplc="A364C4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4" w15:restartNumberingAfterBreak="0">
    <w:nsid w:val="767D5E47"/>
    <w:multiLevelType w:val="hybridMultilevel"/>
    <w:tmpl w:val="5608E45C"/>
    <w:lvl w:ilvl="0" w:tplc="5E70424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5" w15:restartNumberingAfterBreak="0">
    <w:nsid w:val="77D56B74"/>
    <w:multiLevelType w:val="hybridMultilevel"/>
    <w:tmpl w:val="1140251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CEB1625"/>
    <w:multiLevelType w:val="hybridMultilevel"/>
    <w:tmpl w:val="6DB07902"/>
    <w:lvl w:ilvl="0" w:tplc="D5A249A8">
      <w:start w:val="1"/>
      <w:numFmt w:val="decimal"/>
      <w:lvlText w:val="%1."/>
      <w:lvlJc w:val="left"/>
      <w:pPr>
        <w:ind w:left="476" w:hanging="360"/>
      </w:pPr>
      <w:rPr>
        <w:rFonts w:ascii="Times New Roman" w:eastAsia="Times New Roman" w:hAnsi="Times New Roman" w:cs="Times New Roman" w:hint="default"/>
        <w:spacing w:val="-18"/>
        <w:w w:val="99"/>
        <w:sz w:val="24"/>
        <w:szCs w:val="24"/>
      </w:rPr>
    </w:lvl>
    <w:lvl w:ilvl="1" w:tplc="2E445D26">
      <w:numFmt w:val="bullet"/>
      <w:lvlText w:val="•"/>
      <w:lvlJc w:val="left"/>
      <w:pPr>
        <w:ind w:left="1362" w:hanging="360"/>
      </w:pPr>
      <w:rPr>
        <w:rFonts w:hint="default"/>
      </w:rPr>
    </w:lvl>
    <w:lvl w:ilvl="2" w:tplc="D0004BA8">
      <w:numFmt w:val="bullet"/>
      <w:lvlText w:val="•"/>
      <w:lvlJc w:val="left"/>
      <w:pPr>
        <w:ind w:left="2245" w:hanging="360"/>
      </w:pPr>
      <w:rPr>
        <w:rFonts w:hint="default"/>
      </w:rPr>
    </w:lvl>
    <w:lvl w:ilvl="3" w:tplc="C0980356">
      <w:numFmt w:val="bullet"/>
      <w:lvlText w:val="•"/>
      <w:lvlJc w:val="left"/>
      <w:pPr>
        <w:ind w:left="3127" w:hanging="360"/>
      </w:pPr>
      <w:rPr>
        <w:rFonts w:hint="default"/>
      </w:rPr>
    </w:lvl>
    <w:lvl w:ilvl="4" w:tplc="4DA66C1E">
      <w:numFmt w:val="bullet"/>
      <w:lvlText w:val="•"/>
      <w:lvlJc w:val="left"/>
      <w:pPr>
        <w:ind w:left="4010" w:hanging="360"/>
      </w:pPr>
      <w:rPr>
        <w:rFonts w:hint="default"/>
      </w:rPr>
    </w:lvl>
    <w:lvl w:ilvl="5" w:tplc="42FE8156">
      <w:numFmt w:val="bullet"/>
      <w:lvlText w:val="•"/>
      <w:lvlJc w:val="left"/>
      <w:pPr>
        <w:ind w:left="4893" w:hanging="360"/>
      </w:pPr>
      <w:rPr>
        <w:rFonts w:hint="default"/>
      </w:rPr>
    </w:lvl>
    <w:lvl w:ilvl="6" w:tplc="3FA8714A">
      <w:numFmt w:val="bullet"/>
      <w:lvlText w:val="•"/>
      <w:lvlJc w:val="left"/>
      <w:pPr>
        <w:ind w:left="5775" w:hanging="360"/>
      </w:pPr>
      <w:rPr>
        <w:rFonts w:hint="default"/>
      </w:rPr>
    </w:lvl>
    <w:lvl w:ilvl="7" w:tplc="959614A4">
      <w:numFmt w:val="bullet"/>
      <w:lvlText w:val="•"/>
      <w:lvlJc w:val="left"/>
      <w:pPr>
        <w:ind w:left="6658" w:hanging="360"/>
      </w:pPr>
      <w:rPr>
        <w:rFonts w:hint="default"/>
      </w:rPr>
    </w:lvl>
    <w:lvl w:ilvl="8" w:tplc="1638CC86">
      <w:numFmt w:val="bullet"/>
      <w:lvlText w:val="•"/>
      <w:lvlJc w:val="left"/>
      <w:pPr>
        <w:ind w:left="7541" w:hanging="360"/>
      </w:pPr>
      <w:rPr>
        <w:rFonts w:hint="default"/>
      </w:rPr>
    </w:lvl>
  </w:abstractNum>
  <w:abstractNum w:abstractNumId="77" w15:restartNumberingAfterBreak="0">
    <w:nsid w:val="7D9B6D7A"/>
    <w:multiLevelType w:val="hybridMultilevel"/>
    <w:tmpl w:val="D48824AC"/>
    <w:lvl w:ilvl="0" w:tplc="F55AFD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7E625448"/>
    <w:multiLevelType w:val="hybridMultilevel"/>
    <w:tmpl w:val="09E615CC"/>
    <w:lvl w:ilvl="0" w:tplc="93ACD716">
      <w:start w:val="1"/>
      <w:numFmt w:val="decimal"/>
      <w:lvlText w:val="%1."/>
      <w:lvlJc w:val="left"/>
      <w:pPr>
        <w:ind w:left="502" w:hanging="360"/>
      </w:pPr>
      <w:rPr>
        <w:rFonts w:ascii="Times New Roman" w:eastAsia="Times New Roman" w:hAnsi="Times New Roman" w:cs="Times New Roman" w:hint="default"/>
        <w:spacing w:val="-30"/>
        <w:w w:val="99"/>
        <w:sz w:val="24"/>
        <w:szCs w:val="24"/>
      </w:rPr>
    </w:lvl>
    <w:lvl w:ilvl="1" w:tplc="21D08F90">
      <w:numFmt w:val="bullet"/>
      <w:lvlText w:val="•"/>
      <w:lvlJc w:val="left"/>
      <w:pPr>
        <w:ind w:left="1362" w:hanging="360"/>
      </w:pPr>
      <w:rPr>
        <w:rFonts w:hint="default"/>
      </w:rPr>
    </w:lvl>
    <w:lvl w:ilvl="2" w:tplc="34AE611C">
      <w:numFmt w:val="bullet"/>
      <w:lvlText w:val="•"/>
      <w:lvlJc w:val="left"/>
      <w:pPr>
        <w:ind w:left="2245" w:hanging="360"/>
      </w:pPr>
      <w:rPr>
        <w:rFonts w:hint="default"/>
      </w:rPr>
    </w:lvl>
    <w:lvl w:ilvl="3" w:tplc="E0F6E07C">
      <w:numFmt w:val="bullet"/>
      <w:lvlText w:val="•"/>
      <w:lvlJc w:val="left"/>
      <w:pPr>
        <w:ind w:left="3127" w:hanging="360"/>
      </w:pPr>
      <w:rPr>
        <w:rFonts w:hint="default"/>
      </w:rPr>
    </w:lvl>
    <w:lvl w:ilvl="4" w:tplc="AC1E9E2E">
      <w:numFmt w:val="bullet"/>
      <w:lvlText w:val="•"/>
      <w:lvlJc w:val="left"/>
      <w:pPr>
        <w:ind w:left="4010" w:hanging="360"/>
      </w:pPr>
      <w:rPr>
        <w:rFonts w:hint="default"/>
      </w:rPr>
    </w:lvl>
    <w:lvl w:ilvl="5" w:tplc="DB0E2E9A">
      <w:numFmt w:val="bullet"/>
      <w:lvlText w:val="•"/>
      <w:lvlJc w:val="left"/>
      <w:pPr>
        <w:ind w:left="4893" w:hanging="360"/>
      </w:pPr>
      <w:rPr>
        <w:rFonts w:hint="default"/>
      </w:rPr>
    </w:lvl>
    <w:lvl w:ilvl="6" w:tplc="3648D5BE">
      <w:numFmt w:val="bullet"/>
      <w:lvlText w:val="•"/>
      <w:lvlJc w:val="left"/>
      <w:pPr>
        <w:ind w:left="5775" w:hanging="360"/>
      </w:pPr>
      <w:rPr>
        <w:rFonts w:hint="default"/>
      </w:rPr>
    </w:lvl>
    <w:lvl w:ilvl="7" w:tplc="5D3C486C">
      <w:numFmt w:val="bullet"/>
      <w:lvlText w:val="•"/>
      <w:lvlJc w:val="left"/>
      <w:pPr>
        <w:ind w:left="6658" w:hanging="360"/>
      </w:pPr>
      <w:rPr>
        <w:rFonts w:hint="default"/>
      </w:rPr>
    </w:lvl>
    <w:lvl w:ilvl="8" w:tplc="BAA01A3E">
      <w:numFmt w:val="bullet"/>
      <w:lvlText w:val="•"/>
      <w:lvlJc w:val="left"/>
      <w:pPr>
        <w:ind w:left="7541" w:hanging="360"/>
      </w:pPr>
      <w:rPr>
        <w:rFonts w:hint="default"/>
      </w:rPr>
    </w:lvl>
  </w:abstractNum>
  <w:abstractNum w:abstractNumId="79" w15:restartNumberingAfterBreak="0">
    <w:nsid w:val="7F0B1191"/>
    <w:multiLevelType w:val="hybridMultilevel"/>
    <w:tmpl w:val="909AEFBE"/>
    <w:lvl w:ilvl="0" w:tplc="A9B405EC">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80" w15:restartNumberingAfterBreak="0">
    <w:nsid w:val="7F541066"/>
    <w:multiLevelType w:val="hybridMultilevel"/>
    <w:tmpl w:val="72F6C69C"/>
    <w:lvl w:ilvl="0" w:tplc="041B0017">
      <w:start w:val="1"/>
      <w:numFmt w:val="lowerLetter"/>
      <w:lvlText w:val="%1)"/>
      <w:lvlJc w:val="left"/>
      <w:pPr>
        <w:ind w:left="1494" w:hanging="360"/>
      </w:pPr>
      <w:rPr>
        <w:rFonts w:hint="default"/>
        <w:sz w:val="24"/>
        <w:szCs w:val="24"/>
      </w:rPr>
    </w:lvl>
    <w:lvl w:ilvl="1" w:tplc="041B0019" w:tentative="1">
      <w:start w:val="1"/>
      <w:numFmt w:val="lowerLetter"/>
      <w:lvlText w:val="%2."/>
      <w:lvlJc w:val="left"/>
      <w:pPr>
        <w:ind w:left="2649" w:hanging="360"/>
      </w:pPr>
    </w:lvl>
    <w:lvl w:ilvl="2" w:tplc="041B001B" w:tentative="1">
      <w:start w:val="1"/>
      <w:numFmt w:val="lowerRoman"/>
      <w:lvlText w:val="%3."/>
      <w:lvlJc w:val="right"/>
      <w:pPr>
        <w:ind w:left="3369" w:hanging="180"/>
      </w:pPr>
    </w:lvl>
    <w:lvl w:ilvl="3" w:tplc="041B000F" w:tentative="1">
      <w:start w:val="1"/>
      <w:numFmt w:val="decimal"/>
      <w:lvlText w:val="%4."/>
      <w:lvlJc w:val="left"/>
      <w:pPr>
        <w:ind w:left="4089" w:hanging="360"/>
      </w:pPr>
    </w:lvl>
    <w:lvl w:ilvl="4" w:tplc="041B0019" w:tentative="1">
      <w:start w:val="1"/>
      <w:numFmt w:val="lowerLetter"/>
      <w:lvlText w:val="%5."/>
      <w:lvlJc w:val="left"/>
      <w:pPr>
        <w:ind w:left="4809" w:hanging="360"/>
      </w:pPr>
    </w:lvl>
    <w:lvl w:ilvl="5" w:tplc="041B001B" w:tentative="1">
      <w:start w:val="1"/>
      <w:numFmt w:val="lowerRoman"/>
      <w:lvlText w:val="%6."/>
      <w:lvlJc w:val="right"/>
      <w:pPr>
        <w:ind w:left="5529" w:hanging="180"/>
      </w:pPr>
    </w:lvl>
    <w:lvl w:ilvl="6" w:tplc="041B000F" w:tentative="1">
      <w:start w:val="1"/>
      <w:numFmt w:val="decimal"/>
      <w:lvlText w:val="%7."/>
      <w:lvlJc w:val="left"/>
      <w:pPr>
        <w:ind w:left="6249" w:hanging="360"/>
      </w:pPr>
    </w:lvl>
    <w:lvl w:ilvl="7" w:tplc="041B0019" w:tentative="1">
      <w:start w:val="1"/>
      <w:numFmt w:val="lowerLetter"/>
      <w:lvlText w:val="%8."/>
      <w:lvlJc w:val="left"/>
      <w:pPr>
        <w:ind w:left="6969" w:hanging="360"/>
      </w:pPr>
    </w:lvl>
    <w:lvl w:ilvl="8" w:tplc="041B001B" w:tentative="1">
      <w:start w:val="1"/>
      <w:numFmt w:val="lowerRoman"/>
      <w:lvlText w:val="%9."/>
      <w:lvlJc w:val="right"/>
      <w:pPr>
        <w:ind w:left="7689" w:hanging="180"/>
      </w:pPr>
    </w:lvl>
  </w:abstractNum>
  <w:abstractNum w:abstractNumId="81" w15:restartNumberingAfterBreak="0">
    <w:nsid w:val="7F87355D"/>
    <w:multiLevelType w:val="hybridMultilevel"/>
    <w:tmpl w:val="C1EE5152"/>
    <w:lvl w:ilvl="0" w:tplc="08A63F0C">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2" w15:restartNumberingAfterBreak="0">
    <w:nsid w:val="7F884BFC"/>
    <w:multiLevelType w:val="hybridMultilevel"/>
    <w:tmpl w:val="C0201F60"/>
    <w:lvl w:ilvl="0" w:tplc="79F2ADFA">
      <w:start w:val="1"/>
      <w:numFmt w:val="decimal"/>
      <w:lvlText w:val="%1."/>
      <w:lvlJc w:val="left"/>
      <w:pPr>
        <w:ind w:left="786" w:hanging="360"/>
      </w:pPr>
      <w:rPr>
        <w:rFonts w:hint="default"/>
      </w:rPr>
    </w:lvl>
    <w:lvl w:ilvl="1" w:tplc="16F4DA3C">
      <w:start w:val="1"/>
      <w:numFmt w:val="lowerLetter"/>
      <w:lvlText w:val="%2)"/>
      <w:lvlJc w:val="left"/>
      <w:pPr>
        <w:ind w:left="1506" w:hanging="360"/>
      </w:pPr>
      <w:rPr>
        <w:rFonts w:ascii="Times New Roman" w:eastAsiaTheme="minorHAnsi" w:hAnsi="Times New Roman" w:cs="Times New Roman"/>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517115601">
    <w:abstractNumId w:val="66"/>
  </w:num>
  <w:num w:numId="2" w16cid:durableId="1678968145">
    <w:abstractNumId w:val="29"/>
  </w:num>
  <w:num w:numId="3" w16cid:durableId="1995991345">
    <w:abstractNumId w:val="48"/>
  </w:num>
  <w:num w:numId="4" w16cid:durableId="1749035153">
    <w:abstractNumId w:val="30"/>
  </w:num>
  <w:num w:numId="5" w16cid:durableId="265508636">
    <w:abstractNumId w:val="3"/>
  </w:num>
  <w:num w:numId="6" w16cid:durableId="2095974615">
    <w:abstractNumId w:val="28"/>
  </w:num>
  <w:num w:numId="7" w16cid:durableId="544685652">
    <w:abstractNumId w:val="37"/>
  </w:num>
  <w:num w:numId="8" w16cid:durableId="2035418003">
    <w:abstractNumId w:val="12"/>
  </w:num>
  <w:num w:numId="9" w16cid:durableId="1123966443">
    <w:abstractNumId w:val="1"/>
  </w:num>
  <w:num w:numId="10" w16cid:durableId="830874198">
    <w:abstractNumId w:val="19"/>
  </w:num>
  <w:num w:numId="11" w16cid:durableId="1604263301">
    <w:abstractNumId w:val="76"/>
  </w:num>
  <w:num w:numId="12" w16cid:durableId="1325934436">
    <w:abstractNumId w:val="68"/>
  </w:num>
  <w:num w:numId="13" w16cid:durableId="343244016">
    <w:abstractNumId w:val="78"/>
  </w:num>
  <w:num w:numId="14" w16cid:durableId="1790737325">
    <w:abstractNumId w:val="8"/>
  </w:num>
  <w:num w:numId="15" w16cid:durableId="690379144">
    <w:abstractNumId w:val="49"/>
  </w:num>
  <w:num w:numId="16" w16cid:durableId="1566211437">
    <w:abstractNumId w:val="20"/>
  </w:num>
  <w:num w:numId="17" w16cid:durableId="1090197198">
    <w:abstractNumId w:val="42"/>
  </w:num>
  <w:num w:numId="18" w16cid:durableId="1105072531">
    <w:abstractNumId w:val="17"/>
  </w:num>
  <w:num w:numId="19" w16cid:durableId="307127091">
    <w:abstractNumId w:val="50"/>
  </w:num>
  <w:num w:numId="20" w16cid:durableId="1474449521">
    <w:abstractNumId w:val="63"/>
  </w:num>
  <w:num w:numId="21" w16cid:durableId="48266968">
    <w:abstractNumId w:val="25"/>
  </w:num>
  <w:num w:numId="22" w16cid:durableId="1936280480">
    <w:abstractNumId w:val="5"/>
  </w:num>
  <w:num w:numId="23" w16cid:durableId="387726413">
    <w:abstractNumId w:val="52"/>
  </w:num>
  <w:num w:numId="24" w16cid:durableId="514812329">
    <w:abstractNumId w:val="7"/>
  </w:num>
  <w:num w:numId="25" w16cid:durableId="1417945844">
    <w:abstractNumId w:val="35"/>
  </w:num>
  <w:num w:numId="26" w16cid:durableId="1806852742">
    <w:abstractNumId w:val="65"/>
  </w:num>
  <w:num w:numId="27" w16cid:durableId="309023318">
    <w:abstractNumId w:val="31"/>
  </w:num>
  <w:num w:numId="28" w16cid:durableId="530848968">
    <w:abstractNumId w:val="45"/>
  </w:num>
  <w:num w:numId="29" w16cid:durableId="1330600063">
    <w:abstractNumId w:val="57"/>
  </w:num>
  <w:num w:numId="30" w16cid:durableId="2144036264">
    <w:abstractNumId w:val="72"/>
  </w:num>
  <w:num w:numId="31" w16cid:durableId="1827431418">
    <w:abstractNumId w:val="34"/>
  </w:num>
  <w:num w:numId="32" w16cid:durableId="1169104744">
    <w:abstractNumId w:val="15"/>
  </w:num>
  <w:num w:numId="33" w16cid:durableId="1369180366">
    <w:abstractNumId w:val="53"/>
  </w:num>
  <w:num w:numId="34" w16cid:durableId="88935568">
    <w:abstractNumId w:val="55"/>
  </w:num>
  <w:num w:numId="35" w16cid:durableId="278874541">
    <w:abstractNumId w:val="64"/>
  </w:num>
  <w:num w:numId="36" w16cid:durableId="1073159874">
    <w:abstractNumId w:val="4"/>
  </w:num>
  <w:num w:numId="37" w16cid:durableId="1700081673">
    <w:abstractNumId w:val="24"/>
  </w:num>
  <w:num w:numId="38" w16cid:durableId="868371963">
    <w:abstractNumId w:val="81"/>
  </w:num>
  <w:num w:numId="39" w16cid:durableId="353726297">
    <w:abstractNumId w:val="71"/>
  </w:num>
  <w:num w:numId="40" w16cid:durableId="1736858895">
    <w:abstractNumId w:val="54"/>
  </w:num>
  <w:num w:numId="41" w16cid:durableId="1464538683">
    <w:abstractNumId w:val="60"/>
  </w:num>
  <w:num w:numId="42" w16cid:durableId="1861238108">
    <w:abstractNumId w:val="56"/>
  </w:num>
  <w:num w:numId="43" w16cid:durableId="1167087363">
    <w:abstractNumId w:val="51"/>
  </w:num>
  <w:num w:numId="44" w16cid:durableId="549460462">
    <w:abstractNumId w:val="9"/>
  </w:num>
  <w:num w:numId="45" w16cid:durableId="1678657841">
    <w:abstractNumId w:val="77"/>
  </w:num>
  <w:num w:numId="46" w16cid:durableId="94714217">
    <w:abstractNumId w:val="46"/>
  </w:num>
  <w:num w:numId="47" w16cid:durableId="1816677837">
    <w:abstractNumId w:val="27"/>
  </w:num>
  <w:num w:numId="48" w16cid:durableId="1635210374">
    <w:abstractNumId w:val="47"/>
  </w:num>
  <w:num w:numId="49" w16cid:durableId="1718504301">
    <w:abstractNumId w:val="0"/>
  </w:num>
  <w:num w:numId="50" w16cid:durableId="386413983">
    <w:abstractNumId w:val="2"/>
  </w:num>
  <w:num w:numId="51" w16cid:durableId="1226916545">
    <w:abstractNumId w:val="44"/>
  </w:num>
  <w:num w:numId="52" w16cid:durableId="1665934128">
    <w:abstractNumId w:val="61"/>
  </w:num>
  <w:num w:numId="53" w16cid:durableId="6179657">
    <w:abstractNumId w:val="22"/>
  </w:num>
  <w:num w:numId="54" w16cid:durableId="258954268">
    <w:abstractNumId w:val="21"/>
  </w:num>
  <w:num w:numId="55" w16cid:durableId="602036183">
    <w:abstractNumId w:val="80"/>
  </w:num>
  <w:num w:numId="56" w16cid:durableId="1293289433">
    <w:abstractNumId w:val="43"/>
  </w:num>
  <w:num w:numId="57" w16cid:durableId="1677422663">
    <w:abstractNumId w:val="67"/>
  </w:num>
  <w:num w:numId="58" w16cid:durableId="874343871">
    <w:abstractNumId w:val="16"/>
  </w:num>
  <w:num w:numId="59" w16cid:durableId="825127056">
    <w:abstractNumId w:val="62"/>
  </w:num>
  <w:num w:numId="60" w16cid:durableId="768279900">
    <w:abstractNumId w:val="26"/>
  </w:num>
  <w:num w:numId="61" w16cid:durableId="1555775174">
    <w:abstractNumId w:val="69"/>
  </w:num>
  <w:num w:numId="62" w16cid:durableId="850878050">
    <w:abstractNumId w:val="58"/>
  </w:num>
  <w:num w:numId="63" w16cid:durableId="698968542">
    <w:abstractNumId w:val="75"/>
  </w:num>
  <w:num w:numId="64" w16cid:durableId="848567822">
    <w:abstractNumId w:val="39"/>
  </w:num>
  <w:num w:numId="65" w16cid:durableId="1944023893">
    <w:abstractNumId w:val="13"/>
  </w:num>
  <w:num w:numId="66" w16cid:durableId="196359766">
    <w:abstractNumId w:val="59"/>
  </w:num>
  <w:num w:numId="67" w16cid:durableId="1750806189">
    <w:abstractNumId w:val="40"/>
  </w:num>
  <w:num w:numId="68" w16cid:durableId="1280643966">
    <w:abstractNumId w:val="11"/>
  </w:num>
  <w:num w:numId="69" w16cid:durableId="1396054231">
    <w:abstractNumId w:val="32"/>
  </w:num>
  <w:num w:numId="70" w16cid:durableId="1570534959">
    <w:abstractNumId w:val="38"/>
  </w:num>
  <w:num w:numId="71" w16cid:durableId="254562267">
    <w:abstractNumId w:val="10"/>
  </w:num>
  <w:num w:numId="72" w16cid:durableId="534196571">
    <w:abstractNumId w:val="82"/>
  </w:num>
  <w:num w:numId="73" w16cid:durableId="1279872026">
    <w:abstractNumId w:val="18"/>
  </w:num>
  <w:num w:numId="74" w16cid:durableId="1820729180">
    <w:abstractNumId w:val="74"/>
  </w:num>
  <w:num w:numId="75" w16cid:durableId="1900553588">
    <w:abstractNumId w:val="73"/>
  </w:num>
  <w:num w:numId="76" w16cid:durableId="472989206">
    <w:abstractNumId w:val="70"/>
  </w:num>
  <w:num w:numId="77" w16cid:durableId="831026823">
    <w:abstractNumId w:val="41"/>
  </w:num>
  <w:num w:numId="78" w16cid:durableId="893665181">
    <w:abstractNumId w:val="23"/>
  </w:num>
  <w:num w:numId="79" w16cid:durableId="1654024183">
    <w:abstractNumId w:val="33"/>
  </w:num>
  <w:num w:numId="80" w16cid:durableId="1685521844">
    <w:abstractNumId w:val="14"/>
  </w:num>
  <w:num w:numId="81" w16cid:durableId="421921225">
    <w:abstractNumId w:val="36"/>
  </w:num>
  <w:num w:numId="82" w16cid:durableId="2047560979">
    <w:abstractNumId w:val="6"/>
  </w:num>
  <w:num w:numId="83" w16cid:durableId="1722511737">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09"/>
    <w:rsid w:val="00014E77"/>
    <w:rsid w:val="000167BE"/>
    <w:rsid w:val="00033E73"/>
    <w:rsid w:val="00034508"/>
    <w:rsid w:val="000650E0"/>
    <w:rsid w:val="000C7DB2"/>
    <w:rsid w:val="000D42BE"/>
    <w:rsid w:val="00107DF1"/>
    <w:rsid w:val="00111815"/>
    <w:rsid w:val="00154B6A"/>
    <w:rsid w:val="00176C3A"/>
    <w:rsid w:val="001E489A"/>
    <w:rsid w:val="001F532D"/>
    <w:rsid w:val="00257E00"/>
    <w:rsid w:val="002803CD"/>
    <w:rsid w:val="00283CE8"/>
    <w:rsid w:val="00283D5C"/>
    <w:rsid w:val="00284399"/>
    <w:rsid w:val="0028567C"/>
    <w:rsid w:val="002A1BE1"/>
    <w:rsid w:val="002A773F"/>
    <w:rsid w:val="002F17BB"/>
    <w:rsid w:val="003005E8"/>
    <w:rsid w:val="00330535"/>
    <w:rsid w:val="0038521E"/>
    <w:rsid w:val="0038788E"/>
    <w:rsid w:val="003903B2"/>
    <w:rsid w:val="004202EB"/>
    <w:rsid w:val="00420307"/>
    <w:rsid w:val="004409A5"/>
    <w:rsid w:val="00443894"/>
    <w:rsid w:val="00460A2B"/>
    <w:rsid w:val="00514793"/>
    <w:rsid w:val="005426DB"/>
    <w:rsid w:val="00590BC9"/>
    <w:rsid w:val="005A44A1"/>
    <w:rsid w:val="005C0A4D"/>
    <w:rsid w:val="005E34F6"/>
    <w:rsid w:val="006001BF"/>
    <w:rsid w:val="00611F8D"/>
    <w:rsid w:val="00640A0C"/>
    <w:rsid w:val="006611AF"/>
    <w:rsid w:val="00671317"/>
    <w:rsid w:val="006A1919"/>
    <w:rsid w:val="006A5841"/>
    <w:rsid w:val="006F0AAB"/>
    <w:rsid w:val="00757334"/>
    <w:rsid w:val="00763411"/>
    <w:rsid w:val="00794D9B"/>
    <w:rsid w:val="007E4121"/>
    <w:rsid w:val="007F20E9"/>
    <w:rsid w:val="008169FE"/>
    <w:rsid w:val="00820147"/>
    <w:rsid w:val="00831957"/>
    <w:rsid w:val="008361D9"/>
    <w:rsid w:val="008B64BE"/>
    <w:rsid w:val="008C3C55"/>
    <w:rsid w:val="008C6846"/>
    <w:rsid w:val="008F2494"/>
    <w:rsid w:val="009126A8"/>
    <w:rsid w:val="00922DA8"/>
    <w:rsid w:val="00991609"/>
    <w:rsid w:val="009952A4"/>
    <w:rsid w:val="009F0D7A"/>
    <w:rsid w:val="009F71A6"/>
    <w:rsid w:val="00A32141"/>
    <w:rsid w:val="00A3540E"/>
    <w:rsid w:val="00B13E25"/>
    <w:rsid w:val="00B141F5"/>
    <w:rsid w:val="00B20ED5"/>
    <w:rsid w:val="00B27569"/>
    <w:rsid w:val="00B7644B"/>
    <w:rsid w:val="00BA3A4A"/>
    <w:rsid w:val="00BB1B9F"/>
    <w:rsid w:val="00BD06E4"/>
    <w:rsid w:val="00C213C8"/>
    <w:rsid w:val="00C40E24"/>
    <w:rsid w:val="00C55F57"/>
    <w:rsid w:val="00C6238C"/>
    <w:rsid w:val="00D208BE"/>
    <w:rsid w:val="00D45C00"/>
    <w:rsid w:val="00D8495B"/>
    <w:rsid w:val="00DB7013"/>
    <w:rsid w:val="00DC6BAE"/>
    <w:rsid w:val="00DD3B1C"/>
    <w:rsid w:val="00DF5857"/>
    <w:rsid w:val="00E93F48"/>
    <w:rsid w:val="00EB4D69"/>
    <w:rsid w:val="00F31B33"/>
    <w:rsid w:val="00F370CA"/>
    <w:rsid w:val="00F52B60"/>
    <w:rsid w:val="00F9716F"/>
    <w:rsid w:val="00FA2DB5"/>
    <w:rsid w:val="00FB30A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5746"/>
  <w15:chartTrackingRefBased/>
  <w15:docId w15:val="{A5B80B58-DCD8-4A53-84B2-7288BD3E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1609"/>
    <w:rPr>
      <w:lang w:val="en-GB"/>
    </w:rPr>
  </w:style>
  <w:style w:type="paragraph" w:styleId="Nadpis2">
    <w:name w:val="heading 2"/>
    <w:basedOn w:val="Normlny"/>
    <w:link w:val="Nadpis2Char"/>
    <w:uiPriority w:val="1"/>
    <w:qFormat/>
    <w:rsid w:val="00991609"/>
    <w:pPr>
      <w:widowControl w:val="0"/>
      <w:autoSpaceDE w:val="0"/>
      <w:autoSpaceDN w:val="0"/>
      <w:spacing w:after="0" w:line="240" w:lineRule="auto"/>
      <w:ind w:left="435" w:right="435"/>
      <w:jc w:val="center"/>
      <w:outlineLvl w:val="1"/>
    </w:pPr>
    <w:rPr>
      <w:rFonts w:ascii="Times New Roman" w:eastAsia="Times New Roman" w:hAnsi="Times New Roman" w:cs="Times New Roman"/>
      <w:b/>
      <w:bCs/>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
    <w:rsid w:val="00991609"/>
    <w:rPr>
      <w:rFonts w:ascii="Times New Roman" w:eastAsia="Times New Roman" w:hAnsi="Times New Roman" w:cs="Times New Roman"/>
      <w:b/>
      <w:bCs/>
      <w:sz w:val="24"/>
      <w:szCs w:val="24"/>
      <w:lang w:val="en-US"/>
    </w:rPr>
  </w:style>
  <w:style w:type="paragraph" w:styleId="Odsekzoznamu">
    <w:name w:val="List Paragraph"/>
    <w:basedOn w:val="Normlny"/>
    <w:uiPriority w:val="34"/>
    <w:qFormat/>
    <w:rsid w:val="00991609"/>
    <w:pPr>
      <w:ind w:left="720"/>
      <w:contextualSpacing/>
    </w:pPr>
  </w:style>
  <w:style w:type="paragraph" w:styleId="Zkladntext">
    <w:name w:val="Body Text"/>
    <w:basedOn w:val="Normlny"/>
    <w:link w:val="ZkladntextChar"/>
    <w:uiPriority w:val="1"/>
    <w:qFormat/>
    <w:rsid w:val="0099160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ZkladntextChar">
    <w:name w:val="Základný text Char"/>
    <w:basedOn w:val="Predvolenpsmoodseku"/>
    <w:link w:val="Zkladntext"/>
    <w:uiPriority w:val="1"/>
    <w:rsid w:val="00991609"/>
    <w:rPr>
      <w:rFonts w:ascii="Times New Roman" w:eastAsia="Times New Roman" w:hAnsi="Times New Roman" w:cs="Times New Roman"/>
      <w:sz w:val="24"/>
      <w:szCs w:val="24"/>
      <w:lang w:val="en-US"/>
    </w:rPr>
  </w:style>
  <w:style w:type="character" w:customStyle="1" w:styleId="absolute">
    <w:name w:val="absolute"/>
    <w:basedOn w:val="Predvolenpsmoodseku"/>
    <w:rsid w:val="00991609"/>
  </w:style>
  <w:style w:type="character" w:customStyle="1" w:styleId="markedcontent">
    <w:name w:val="markedcontent"/>
    <w:basedOn w:val="Predvolenpsmoodseku"/>
    <w:rsid w:val="00991609"/>
  </w:style>
  <w:style w:type="table" w:customStyle="1" w:styleId="TableNormal1">
    <w:name w:val="Table Normal1"/>
    <w:uiPriority w:val="2"/>
    <w:semiHidden/>
    <w:unhideWhenUsed/>
    <w:qFormat/>
    <w:rsid w:val="009916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91609"/>
    <w:pPr>
      <w:widowControl w:val="0"/>
      <w:autoSpaceDE w:val="0"/>
      <w:autoSpaceDN w:val="0"/>
      <w:spacing w:after="0" w:line="268" w:lineRule="exact"/>
      <w:ind w:left="103"/>
    </w:pPr>
    <w:rPr>
      <w:rFonts w:ascii="Times New Roman" w:eastAsia="Times New Roman" w:hAnsi="Times New Roman" w:cs="Times New Roman"/>
      <w:lang w:val="en-US"/>
    </w:rPr>
  </w:style>
  <w:style w:type="numbering" w:customStyle="1" w:styleId="Aktulnyzoznam1">
    <w:name w:val="Aktuálny zoznam1"/>
    <w:uiPriority w:val="99"/>
    <w:rsid w:val="00991609"/>
    <w:pPr>
      <w:numPr>
        <w:numId w:val="71"/>
      </w:numPr>
    </w:pPr>
  </w:style>
  <w:style w:type="numbering" w:customStyle="1" w:styleId="Aktulnyzoznam2">
    <w:name w:val="Aktuálny zoznam2"/>
    <w:uiPriority w:val="99"/>
    <w:rsid w:val="00991609"/>
    <w:pPr>
      <w:numPr>
        <w:numId w:val="77"/>
      </w:numPr>
    </w:pPr>
  </w:style>
  <w:style w:type="numbering" w:customStyle="1" w:styleId="Aktulnyzoznam3">
    <w:name w:val="Aktuálny zoznam3"/>
    <w:uiPriority w:val="99"/>
    <w:rsid w:val="00991609"/>
    <w:pPr>
      <w:numPr>
        <w:numId w:val="78"/>
      </w:numPr>
    </w:pPr>
  </w:style>
  <w:style w:type="paragraph" w:styleId="Pta">
    <w:name w:val="footer"/>
    <w:basedOn w:val="Normlny"/>
    <w:link w:val="PtaChar"/>
    <w:uiPriority w:val="99"/>
    <w:unhideWhenUsed/>
    <w:rsid w:val="00991609"/>
    <w:pPr>
      <w:widowControl w:val="0"/>
      <w:tabs>
        <w:tab w:val="center" w:pos="4536"/>
        <w:tab w:val="right" w:pos="9072"/>
      </w:tabs>
      <w:autoSpaceDE w:val="0"/>
      <w:autoSpaceDN w:val="0"/>
      <w:spacing w:after="0" w:line="240" w:lineRule="auto"/>
    </w:pPr>
    <w:rPr>
      <w:rFonts w:ascii="Times New Roman" w:eastAsia="Times New Roman" w:hAnsi="Times New Roman" w:cs="Times New Roman"/>
      <w:szCs w:val="20"/>
      <w:lang w:val="en" w:eastAsia="sk-SK"/>
    </w:rPr>
  </w:style>
  <w:style w:type="character" w:customStyle="1" w:styleId="PtaChar">
    <w:name w:val="Päta Char"/>
    <w:basedOn w:val="Predvolenpsmoodseku"/>
    <w:link w:val="Pta"/>
    <w:uiPriority w:val="99"/>
    <w:rsid w:val="00991609"/>
    <w:rPr>
      <w:rFonts w:ascii="Times New Roman" w:eastAsia="Times New Roman" w:hAnsi="Times New Roman" w:cs="Times New Roman"/>
      <w:szCs w:val="20"/>
      <w:lang w:val="en" w:eastAsia="sk-SK"/>
    </w:rPr>
  </w:style>
  <w:style w:type="paragraph" w:customStyle="1" w:styleId="bodytext">
    <w:name w:val="bodytext"/>
    <w:basedOn w:val="Normlny"/>
    <w:rsid w:val="00991609"/>
    <w:pPr>
      <w:spacing w:before="100" w:beforeAutospacing="1" w:after="100" w:afterAutospacing="1" w:line="240" w:lineRule="auto"/>
    </w:pPr>
    <w:rPr>
      <w:rFonts w:ascii="Times New Roman" w:eastAsia="Times New Roman" w:hAnsi="Times New Roman" w:cs="Times New Roman"/>
      <w:sz w:val="20"/>
      <w:szCs w:val="20"/>
      <w:lang w:val="en" w:eastAsia="sk-SK"/>
    </w:rPr>
  </w:style>
  <w:style w:type="paragraph" w:customStyle="1" w:styleId="P68B1DB1-Normlny15">
    <w:name w:val="P68B1DB1-Normlny15"/>
    <w:basedOn w:val="Normlny"/>
    <w:rsid w:val="00991609"/>
    <w:pPr>
      <w:widowControl w:val="0"/>
      <w:autoSpaceDE w:val="0"/>
      <w:autoSpaceDN w:val="0"/>
      <w:spacing w:after="0" w:line="240" w:lineRule="auto"/>
    </w:pPr>
    <w:rPr>
      <w:rFonts w:ascii="Times New Roman" w:eastAsia="Times New Roman" w:hAnsi="Times New Roman" w:cs="Times New Roman"/>
      <w:b/>
      <w:szCs w:val="20"/>
      <w:lang w:val="en" w:eastAsia="sk-SK"/>
    </w:rPr>
  </w:style>
  <w:style w:type="paragraph" w:customStyle="1" w:styleId="P68B1DB1-Nadpis216">
    <w:name w:val="P68B1DB1-Nadpis216"/>
    <w:basedOn w:val="Nadpis2"/>
    <w:rsid w:val="00991609"/>
    <w:pPr>
      <w:ind w:left="0" w:right="0"/>
    </w:pPr>
    <w:rPr>
      <w:bCs w:val="0"/>
      <w:sz w:val="18"/>
      <w:szCs w:val="20"/>
      <w:lang w:val="en" w:eastAsia="sk-SK"/>
    </w:rPr>
  </w:style>
  <w:style w:type="paragraph" w:customStyle="1" w:styleId="P68B1DB1-Normlnywebov17">
    <w:name w:val="P68B1DB1-Normlnywebov17"/>
    <w:basedOn w:val="Normlnywebov"/>
    <w:rsid w:val="00991609"/>
    <w:pPr>
      <w:spacing w:before="100" w:beforeAutospacing="1" w:after="100" w:afterAutospacing="1" w:line="240" w:lineRule="auto"/>
    </w:pPr>
    <w:rPr>
      <w:rFonts w:eastAsia="Times New Roman"/>
      <w:sz w:val="18"/>
      <w:szCs w:val="20"/>
      <w:lang w:val="en" w:eastAsia="sk-SK"/>
    </w:rPr>
  </w:style>
  <w:style w:type="paragraph" w:customStyle="1" w:styleId="P68B1DB1-bodytext18">
    <w:name w:val="P68B1DB1-bodytext18"/>
    <w:basedOn w:val="bodytext"/>
    <w:rsid w:val="00991609"/>
    <w:rPr>
      <w:sz w:val="18"/>
    </w:rPr>
  </w:style>
  <w:style w:type="paragraph" w:styleId="Normlnywebov">
    <w:name w:val="Normal (Web)"/>
    <w:basedOn w:val="Normlny"/>
    <w:uiPriority w:val="99"/>
    <w:semiHidden/>
    <w:unhideWhenUsed/>
    <w:rsid w:val="00991609"/>
    <w:rPr>
      <w:rFonts w:ascii="Times New Roman" w:hAnsi="Times New Roman" w:cs="Times New Roman"/>
      <w:sz w:val="24"/>
      <w:szCs w:val="24"/>
    </w:rPr>
  </w:style>
  <w:style w:type="paragraph" w:styleId="Textbubliny">
    <w:name w:val="Balloon Text"/>
    <w:basedOn w:val="Normlny"/>
    <w:link w:val="TextbublinyChar"/>
    <w:uiPriority w:val="99"/>
    <w:semiHidden/>
    <w:unhideWhenUsed/>
    <w:rsid w:val="008C68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6846"/>
    <w:rPr>
      <w:rFonts w:ascii="Segoe UI" w:hAnsi="Segoe UI" w:cs="Segoe UI"/>
      <w:sz w:val="18"/>
      <w:szCs w:val="18"/>
      <w:lang w:val="en-GB"/>
    </w:rPr>
  </w:style>
  <w:style w:type="paragraph" w:styleId="Hlavika">
    <w:name w:val="header"/>
    <w:basedOn w:val="Normlny"/>
    <w:link w:val="HlavikaChar"/>
    <w:uiPriority w:val="99"/>
    <w:unhideWhenUsed/>
    <w:rsid w:val="006A19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A19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EB44-759E-4A4F-AACC-2201FA54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53</Pages>
  <Words>22151</Words>
  <Characters>126264</Characters>
  <Application>Microsoft Office Word</Application>
  <DocSecurity>0</DocSecurity>
  <Lines>1052</Lines>
  <Paragraphs>296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Mačáková Jana</dc:creator>
  <cp:keywords/>
  <dc:description/>
  <cp:lastModifiedBy>Mačáková Jana</cp:lastModifiedBy>
  <cp:revision>59</cp:revision>
  <cp:lastPrinted>2024-05-09T07:28:00Z</cp:lastPrinted>
  <dcterms:created xsi:type="dcterms:W3CDTF">2024-05-02T08:09:00Z</dcterms:created>
  <dcterms:modified xsi:type="dcterms:W3CDTF">2024-05-10T05:54:00Z</dcterms:modified>
</cp:coreProperties>
</file>